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E43D" w14:textId="77777777" w:rsidR="00693FFC" w:rsidRPr="00693FFC" w:rsidRDefault="00693FFC" w:rsidP="00693FFC">
      <w:pPr>
        <w:spacing w:after="0" w:line="240" w:lineRule="auto"/>
        <w:jc w:val="center"/>
        <w:rPr>
          <w:rFonts w:ascii="Times New Roman" w:eastAsia="Calibri" w:hAnsi="Times New Roman" w:cs="Times New Roman"/>
          <w:b/>
          <w:caps/>
          <w:sz w:val="28"/>
          <w:szCs w:val="28"/>
          <w:lang w:val="en-US"/>
        </w:rPr>
      </w:pPr>
      <w:bookmarkStart w:id="0" w:name="_Hlk124095503"/>
      <w:bookmarkEnd w:id="0"/>
      <w:r w:rsidRPr="00693FFC">
        <w:rPr>
          <w:rFonts w:ascii="Times New Roman" w:eastAsia="Calibri" w:hAnsi="Times New Roman" w:cs="Times New Roman"/>
          <w:b/>
          <w:caps/>
          <w:sz w:val="28"/>
          <w:szCs w:val="28"/>
          <w:lang w:val="en-US"/>
        </w:rPr>
        <w:t>KAZAKH NATIONAL UNIVERSITY NAMED AFTER AL-FARABI</w:t>
      </w:r>
    </w:p>
    <w:p w14:paraId="49F2DEA9" w14:textId="77777777" w:rsidR="00693FFC" w:rsidRPr="00693FFC" w:rsidRDefault="00693FFC" w:rsidP="00693FFC">
      <w:pPr>
        <w:tabs>
          <w:tab w:val="left" w:pos="2730"/>
          <w:tab w:val="center" w:pos="4677"/>
        </w:tabs>
        <w:spacing w:after="0" w:line="240" w:lineRule="auto"/>
        <w:rPr>
          <w:rFonts w:ascii="Times New Roman" w:eastAsia="Calibri" w:hAnsi="Times New Roman" w:cs="Times New Roman"/>
          <w:b/>
          <w:caps/>
          <w:sz w:val="28"/>
          <w:szCs w:val="28"/>
          <w:lang w:val="kk-KZ"/>
        </w:rPr>
      </w:pPr>
      <w:r w:rsidRPr="00693FFC">
        <w:rPr>
          <w:rFonts w:ascii="Times New Roman" w:eastAsia="Calibri" w:hAnsi="Times New Roman" w:cs="Times New Roman"/>
          <w:b/>
          <w:caps/>
          <w:sz w:val="28"/>
          <w:szCs w:val="28"/>
          <w:lang w:val="kk-KZ"/>
        </w:rPr>
        <w:tab/>
      </w:r>
    </w:p>
    <w:p w14:paraId="0554E5D2" w14:textId="77777777" w:rsidR="00693FFC" w:rsidRPr="00693FFC" w:rsidRDefault="00693FFC" w:rsidP="00693FFC">
      <w:pPr>
        <w:tabs>
          <w:tab w:val="left" w:pos="2730"/>
          <w:tab w:val="center" w:pos="4677"/>
        </w:tabs>
        <w:spacing w:after="0" w:line="240" w:lineRule="auto"/>
        <w:jc w:val="center"/>
        <w:rPr>
          <w:rFonts w:ascii="Times New Roman" w:eastAsia="Calibri" w:hAnsi="Times New Roman" w:cs="Times New Roman"/>
          <w:b/>
          <w:caps/>
          <w:sz w:val="28"/>
          <w:szCs w:val="28"/>
          <w:lang w:val="kk-KZ"/>
        </w:rPr>
      </w:pPr>
      <w:r w:rsidRPr="00693FFC">
        <w:rPr>
          <w:rFonts w:ascii="Times New Roman" w:eastAsia="Calibri" w:hAnsi="Times New Roman" w:cs="Times New Roman"/>
          <w:b/>
          <w:caps/>
          <w:sz w:val="28"/>
          <w:szCs w:val="28"/>
          <w:lang w:val="en-US"/>
        </w:rPr>
        <w:t xml:space="preserve">FACULTY OF CHEMISTRY AND CHEMICAL TECHNOLOGY </w:t>
      </w:r>
    </w:p>
    <w:p w14:paraId="25015666" w14:textId="77777777" w:rsidR="00693FFC" w:rsidRPr="00693FFC" w:rsidRDefault="00693FFC" w:rsidP="00693FFC">
      <w:pPr>
        <w:tabs>
          <w:tab w:val="left" w:pos="4740"/>
        </w:tabs>
        <w:jc w:val="center"/>
        <w:rPr>
          <w:rFonts w:ascii="Times New Roman" w:eastAsia="Calibri" w:hAnsi="Times New Roman" w:cs="Times New Roman"/>
          <w:b/>
          <w:sz w:val="32"/>
          <w:szCs w:val="32"/>
          <w:lang w:val="en-US"/>
        </w:rPr>
      </w:pPr>
      <w:r w:rsidRPr="00693FFC">
        <w:rPr>
          <w:rFonts w:ascii="Times New Roman" w:eastAsia="Calibri" w:hAnsi="Times New Roman" w:cs="Times New Roman"/>
          <w:b/>
          <w:sz w:val="32"/>
          <w:szCs w:val="32"/>
          <w:lang w:val="en-US"/>
        </w:rPr>
        <w:t>Department of physical chemistry, catalysis and petrochemistry</w:t>
      </w:r>
    </w:p>
    <w:p w14:paraId="3F5C47DE" w14:textId="77777777" w:rsidR="00693FFC" w:rsidRPr="00693FFC" w:rsidRDefault="00693FFC" w:rsidP="00693FFC">
      <w:pPr>
        <w:tabs>
          <w:tab w:val="left" w:pos="4740"/>
        </w:tabs>
        <w:jc w:val="center"/>
        <w:rPr>
          <w:rFonts w:ascii="Times New Roman" w:eastAsia="Calibri" w:hAnsi="Times New Roman" w:cs="Times New Roman"/>
          <w:bCs/>
          <w:sz w:val="32"/>
          <w:szCs w:val="32"/>
          <w:lang w:val="kk-KZ"/>
        </w:rPr>
      </w:pPr>
    </w:p>
    <w:p w14:paraId="523DEE0F" w14:textId="77777777" w:rsidR="00693FFC" w:rsidRPr="00693FFC" w:rsidRDefault="00693FFC" w:rsidP="00693FFC">
      <w:pPr>
        <w:tabs>
          <w:tab w:val="left" w:pos="4740"/>
        </w:tabs>
        <w:jc w:val="center"/>
        <w:rPr>
          <w:rFonts w:ascii="Times New Roman" w:eastAsia="Calibri" w:hAnsi="Times New Roman" w:cs="Times New Roman"/>
          <w:bCs/>
          <w:sz w:val="32"/>
          <w:szCs w:val="32"/>
          <w:lang w:val="kk-KZ"/>
        </w:rPr>
      </w:pPr>
    </w:p>
    <w:p w14:paraId="2CE28A32" w14:textId="77777777" w:rsidR="00693FFC" w:rsidRPr="00693FFC" w:rsidRDefault="00693FFC" w:rsidP="00693FFC">
      <w:pPr>
        <w:tabs>
          <w:tab w:val="left" w:pos="4740"/>
        </w:tabs>
        <w:jc w:val="center"/>
        <w:rPr>
          <w:rFonts w:ascii="Times New Roman" w:eastAsia="Calibri" w:hAnsi="Times New Roman" w:cs="Times New Roman"/>
          <w:bCs/>
          <w:sz w:val="32"/>
          <w:szCs w:val="32"/>
          <w:lang w:val="kk-KZ"/>
        </w:rPr>
      </w:pPr>
    </w:p>
    <w:p w14:paraId="09DC645A" w14:textId="77777777" w:rsidR="00693FFC" w:rsidRPr="00693FFC" w:rsidRDefault="00693FFC" w:rsidP="00693FFC">
      <w:pPr>
        <w:tabs>
          <w:tab w:val="left" w:pos="4740"/>
        </w:tabs>
        <w:jc w:val="center"/>
        <w:rPr>
          <w:rFonts w:ascii="Times New Roman" w:eastAsia="Calibri" w:hAnsi="Times New Roman" w:cs="Times New Roman"/>
          <w:sz w:val="32"/>
          <w:szCs w:val="32"/>
          <w:lang w:val="kk-KZ"/>
        </w:rPr>
      </w:pPr>
    </w:p>
    <w:p w14:paraId="67028F69" w14:textId="77777777" w:rsidR="00693FFC" w:rsidRPr="00693FFC" w:rsidRDefault="00693FFC" w:rsidP="00693FFC">
      <w:pPr>
        <w:tabs>
          <w:tab w:val="left" w:pos="4740"/>
        </w:tabs>
        <w:jc w:val="center"/>
        <w:rPr>
          <w:rFonts w:ascii="Times New Roman" w:eastAsia="Calibri" w:hAnsi="Times New Roman" w:cs="Times New Roman"/>
          <w:sz w:val="32"/>
          <w:szCs w:val="32"/>
          <w:lang w:val="kk-KZ"/>
        </w:rPr>
      </w:pPr>
    </w:p>
    <w:p w14:paraId="68448A41" w14:textId="77777777" w:rsidR="00693FFC" w:rsidRPr="00693FFC" w:rsidRDefault="00693FFC" w:rsidP="00693FFC">
      <w:pPr>
        <w:tabs>
          <w:tab w:val="left" w:pos="4740"/>
        </w:tabs>
        <w:jc w:val="center"/>
        <w:rPr>
          <w:rFonts w:ascii="Times New Roman" w:eastAsia="Calibri" w:hAnsi="Times New Roman" w:cs="Times New Roman"/>
          <w:sz w:val="32"/>
          <w:szCs w:val="32"/>
          <w:lang w:val="kk-KZ"/>
        </w:rPr>
      </w:pPr>
    </w:p>
    <w:p w14:paraId="2878DB06" w14:textId="38D4BAD4" w:rsidR="00693FFC" w:rsidRDefault="00693FFC" w:rsidP="00693FFC">
      <w:pPr>
        <w:spacing w:after="0" w:line="240" w:lineRule="auto"/>
        <w:jc w:val="center"/>
        <w:rPr>
          <w:rFonts w:ascii="Times New Roman" w:eastAsia="Calibri" w:hAnsi="Times New Roman" w:cs="Times New Roman"/>
          <w:sz w:val="32"/>
          <w:szCs w:val="32"/>
          <w:lang w:val="kk-KZ"/>
        </w:rPr>
      </w:pPr>
      <w:r w:rsidRPr="00693FFC">
        <w:rPr>
          <w:rFonts w:ascii="Times New Roman" w:eastAsia="Calibri" w:hAnsi="Times New Roman" w:cs="Times New Roman"/>
          <w:sz w:val="32"/>
          <w:szCs w:val="32"/>
          <w:lang w:val="kk-KZ"/>
        </w:rPr>
        <w:t>Methodical instructions for laboratory work</w:t>
      </w:r>
    </w:p>
    <w:p w14:paraId="54102491" w14:textId="77777777" w:rsidR="00693FFC" w:rsidRPr="00693FFC" w:rsidRDefault="00693FFC" w:rsidP="00693FFC">
      <w:pPr>
        <w:spacing w:after="0" w:line="240" w:lineRule="auto"/>
        <w:jc w:val="center"/>
        <w:rPr>
          <w:rFonts w:ascii="Times New Roman" w:eastAsia="Calibri" w:hAnsi="Times New Roman" w:cs="Times New Roman"/>
          <w:sz w:val="32"/>
          <w:szCs w:val="32"/>
          <w:lang w:val="kk-KZ"/>
        </w:rPr>
      </w:pPr>
    </w:p>
    <w:p w14:paraId="7E8B15EA" w14:textId="6254B1F0" w:rsidR="00693FFC" w:rsidRDefault="00693FFC" w:rsidP="00693FFC">
      <w:pPr>
        <w:tabs>
          <w:tab w:val="left" w:pos="4740"/>
        </w:tabs>
        <w:spacing w:after="0" w:line="240" w:lineRule="auto"/>
        <w:jc w:val="center"/>
        <w:rPr>
          <w:rFonts w:ascii="Times New Roman" w:eastAsia="Calibri" w:hAnsi="Times New Roman" w:cs="Times New Roman"/>
          <w:b/>
          <w:sz w:val="32"/>
          <w:szCs w:val="32"/>
          <w:lang w:val="kk-KZ"/>
        </w:rPr>
      </w:pPr>
      <w:r w:rsidRPr="00693FFC">
        <w:rPr>
          <w:rFonts w:ascii="Times New Roman" w:eastAsia="Calibri" w:hAnsi="Times New Roman" w:cs="Times New Roman"/>
          <w:b/>
          <w:sz w:val="32"/>
          <w:szCs w:val="32"/>
          <w:lang w:val="kk-KZ"/>
        </w:rPr>
        <w:t>STUDY OF THE RATE OF SAPAGENATION OF ACETETETHYL ETHER WITH ALKALINE</w:t>
      </w:r>
    </w:p>
    <w:p w14:paraId="663B2D16" w14:textId="77777777" w:rsidR="00693FFC" w:rsidRPr="00693FFC" w:rsidRDefault="00693FFC" w:rsidP="00693FFC">
      <w:pPr>
        <w:tabs>
          <w:tab w:val="left" w:pos="4740"/>
        </w:tabs>
        <w:spacing w:after="0" w:line="240" w:lineRule="auto"/>
        <w:jc w:val="center"/>
        <w:rPr>
          <w:rFonts w:ascii="Times New Roman" w:eastAsia="Calibri" w:hAnsi="Times New Roman" w:cs="Times New Roman"/>
          <w:b/>
          <w:sz w:val="28"/>
          <w:szCs w:val="28"/>
          <w:lang w:val="en-US"/>
        </w:rPr>
      </w:pPr>
    </w:p>
    <w:p w14:paraId="1F7A47B7" w14:textId="77777777" w:rsidR="00693FFC" w:rsidRPr="00693FFC" w:rsidRDefault="00693FFC" w:rsidP="00693FFC">
      <w:pPr>
        <w:spacing w:after="0" w:line="240" w:lineRule="auto"/>
        <w:jc w:val="center"/>
        <w:rPr>
          <w:rFonts w:ascii="Times New Roman" w:eastAsia="Calibri" w:hAnsi="Times New Roman" w:cs="Times New Roman"/>
          <w:bCs/>
          <w:sz w:val="28"/>
          <w:szCs w:val="28"/>
          <w:lang w:val="en-US"/>
        </w:rPr>
      </w:pPr>
      <w:r w:rsidRPr="00693FFC">
        <w:rPr>
          <w:rFonts w:ascii="Times New Roman" w:eastAsia="Calibri" w:hAnsi="Times New Roman" w:cs="Times New Roman"/>
          <w:sz w:val="28"/>
          <w:szCs w:val="28"/>
          <w:lang w:val="en-US"/>
        </w:rPr>
        <w:t>ON THE COURSE</w:t>
      </w:r>
      <w:r w:rsidRPr="00693FFC">
        <w:rPr>
          <w:rFonts w:ascii="Times New Roman" w:eastAsia="Calibri" w:hAnsi="Times New Roman" w:cs="Times New Roman"/>
          <w:b/>
          <w:sz w:val="28"/>
          <w:szCs w:val="28"/>
          <w:lang w:val="kk-KZ"/>
        </w:rPr>
        <w:t xml:space="preserve"> </w:t>
      </w:r>
      <w:r w:rsidRPr="00693FFC">
        <w:rPr>
          <w:rFonts w:ascii="Times New Roman" w:eastAsia="Calibri" w:hAnsi="Times New Roman" w:cs="Times New Roman"/>
          <w:bCs/>
          <w:sz w:val="28"/>
          <w:szCs w:val="28"/>
          <w:lang w:val="en-US"/>
        </w:rPr>
        <w:t>“PHYSICAL CHEMISTRY”</w:t>
      </w:r>
    </w:p>
    <w:p w14:paraId="311DEB7C" w14:textId="77777777" w:rsidR="00693FFC" w:rsidRPr="00693FFC" w:rsidRDefault="00693FFC" w:rsidP="00693FFC">
      <w:pPr>
        <w:spacing w:after="0" w:line="240" w:lineRule="auto"/>
        <w:ind w:firstLine="709"/>
        <w:jc w:val="center"/>
        <w:rPr>
          <w:rFonts w:ascii="Times New Roman" w:eastAsia="Calibri" w:hAnsi="Times New Roman" w:cs="Times New Roman"/>
          <w:b/>
          <w:sz w:val="28"/>
          <w:szCs w:val="28"/>
          <w:lang w:val="en-US"/>
        </w:rPr>
      </w:pPr>
    </w:p>
    <w:p w14:paraId="63DFB545" w14:textId="77777777" w:rsidR="00693FFC" w:rsidRPr="00693FFC" w:rsidRDefault="00693FFC" w:rsidP="00693FFC">
      <w:pPr>
        <w:spacing w:after="160" w:line="259" w:lineRule="auto"/>
        <w:rPr>
          <w:rFonts w:ascii="Times New Roman" w:eastAsia="Calibri" w:hAnsi="Times New Roman" w:cs="Times New Roman"/>
          <w:b/>
          <w:sz w:val="28"/>
          <w:szCs w:val="28"/>
          <w:lang w:val="en-US"/>
        </w:rPr>
      </w:pPr>
    </w:p>
    <w:p w14:paraId="183A099F" w14:textId="77777777" w:rsidR="00693FFC" w:rsidRPr="00693FFC" w:rsidRDefault="00693FFC" w:rsidP="00693FFC">
      <w:pPr>
        <w:spacing w:after="160" w:line="259" w:lineRule="auto"/>
        <w:rPr>
          <w:rFonts w:ascii="Times New Roman" w:eastAsia="Calibri" w:hAnsi="Times New Roman" w:cs="Times New Roman"/>
          <w:b/>
          <w:sz w:val="28"/>
          <w:szCs w:val="28"/>
          <w:lang w:val="en-US"/>
        </w:rPr>
      </w:pPr>
    </w:p>
    <w:p w14:paraId="058FE9FD" w14:textId="77777777" w:rsidR="00693FFC" w:rsidRPr="00693FFC" w:rsidRDefault="00693FFC" w:rsidP="00693FFC">
      <w:pPr>
        <w:spacing w:after="160" w:line="259" w:lineRule="auto"/>
        <w:rPr>
          <w:rFonts w:ascii="Times New Roman" w:eastAsia="Calibri" w:hAnsi="Times New Roman" w:cs="Times New Roman"/>
          <w:b/>
          <w:sz w:val="28"/>
          <w:szCs w:val="28"/>
          <w:lang w:val="en-US"/>
        </w:rPr>
      </w:pPr>
    </w:p>
    <w:p w14:paraId="7D103E7C" w14:textId="77777777" w:rsidR="00693FFC" w:rsidRPr="00693FFC" w:rsidRDefault="00693FFC" w:rsidP="00693FFC">
      <w:pPr>
        <w:shd w:val="clear" w:color="auto" w:fill="FFFFFF"/>
        <w:spacing w:after="0" w:line="240" w:lineRule="auto"/>
        <w:ind w:left="3969"/>
        <w:jc w:val="both"/>
        <w:rPr>
          <w:rFonts w:ascii="Times New Roman" w:eastAsia="Times New Roman" w:hAnsi="Times New Roman" w:cs="Times New Roman"/>
          <w:spacing w:val="-4"/>
          <w:sz w:val="28"/>
          <w:szCs w:val="28"/>
          <w:lang w:val="en-US" w:eastAsia="ru-RU"/>
        </w:rPr>
      </w:pPr>
      <w:r w:rsidRPr="00693FFC">
        <w:rPr>
          <w:rFonts w:ascii="Times New Roman" w:eastAsia="Times New Roman" w:hAnsi="Times New Roman" w:cs="Times New Roman"/>
          <w:spacing w:val="-4"/>
          <w:sz w:val="28"/>
          <w:szCs w:val="28"/>
          <w:lang w:val="en-US" w:eastAsia="ru-RU"/>
        </w:rPr>
        <w:t>Approved at the meeting of the department of physical chemistry, catalysis and petrochemistry</w:t>
      </w:r>
    </w:p>
    <w:p w14:paraId="733A285C" w14:textId="77777777" w:rsidR="00693FFC" w:rsidRPr="00693FFC" w:rsidRDefault="00693FFC" w:rsidP="00693FFC">
      <w:pPr>
        <w:shd w:val="clear" w:color="auto" w:fill="FFFFFF"/>
        <w:spacing w:after="0" w:line="240" w:lineRule="auto"/>
        <w:ind w:left="3969"/>
        <w:jc w:val="both"/>
        <w:rPr>
          <w:rFonts w:ascii="Times New Roman" w:eastAsia="Times New Roman" w:hAnsi="Times New Roman" w:cs="Times New Roman"/>
          <w:sz w:val="28"/>
          <w:szCs w:val="28"/>
          <w:lang w:val="en-US" w:eastAsia="ru-RU"/>
        </w:rPr>
      </w:pPr>
      <w:r w:rsidRPr="00693FFC">
        <w:rPr>
          <w:rFonts w:ascii="Times New Roman" w:eastAsia="Times New Roman" w:hAnsi="Times New Roman" w:cs="Times New Roman"/>
          <w:spacing w:val="-13"/>
          <w:sz w:val="28"/>
          <w:szCs w:val="28"/>
          <w:lang w:val="en-US" w:eastAsia="ru-RU"/>
        </w:rPr>
        <w:t xml:space="preserve">dated </w:t>
      </w:r>
      <w:proofErr w:type="gramStart"/>
      <w:r w:rsidRPr="00693FFC">
        <w:rPr>
          <w:rFonts w:ascii="Times New Roman" w:eastAsia="Times New Roman" w:hAnsi="Times New Roman" w:cs="Times New Roman"/>
          <w:spacing w:val="-13"/>
          <w:sz w:val="28"/>
          <w:szCs w:val="28"/>
          <w:lang w:val="en-US" w:eastAsia="ru-RU"/>
        </w:rPr>
        <w:t>“ _</w:t>
      </w:r>
      <w:proofErr w:type="gramEnd"/>
      <w:r w:rsidRPr="00693FFC">
        <w:rPr>
          <w:rFonts w:ascii="Times New Roman" w:eastAsia="Times New Roman" w:hAnsi="Times New Roman" w:cs="Times New Roman"/>
          <w:spacing w:val="-13"/>
          <w:sz w:val="28"/>
          <w:szCs w:val="28"/>
          <w:lang w:val="en-US" w:eastAsia="ru-RU"/>
        </w:rPr>
        <w:t xml:space="preserve">__ </w:t>
      </w:r>
      <w:r w:rsidRPr="00693FFC">
        <w:rPr>
          <w:rFonts w:ascii="Times New Roman" w:eastAsia="Times New Roman" w:hAnsi="Times New Roman" w:cs="Times New Roman"/>
          <w:sz w:val="28"/>
          <w:szCs w:val="28"/>
          <w:lang w:val="en-US" w:eastAsia="ru-RU"/>
        </w:rPr>
        <w:t xml:space="preserve">” _____  </w:t>
      </w:r>
      <w:r w:rsidRPr="00693FFC">
        <w:rPr>
          <w:rFonts w:ascii="Times New Roman" w:eastAsia="Times New Roman" w:hAnsi="Times New Roman" w:cs="Times New Roman"/>
          <w:spacing w:val="-10"/>
          <w:sz w:val="28"/>
          <w:szCs w:val="28"/>
          <w:lang w:val="en-US" w:eastAsia="ru-RU"/>
        </w:rPr>
        <w:t>202___, protocol No. ___</w:t>
      </w:r>
    </w:p>
    <w:p w14:paraId="192B4171" w14:textId="77777777" w:rsidR="00693FFC" w:rsidRPr="00693FFC" w:rsidRDefault="00693FFC" w:rsidP="00693FFC">
      <w:pPr>
        <w:shd w:val="clear" w:color="auto" w:fill="FFFFFF"/>
        <w:tabs>
          <w:tab w:val="left" w:leader="underscore" w:pos="4838"/>
        </w:tabs>
        <w:spacing w:after="0" w:line="240" w:lineRule="auto"/>
        <w:ind w:left="3969"/>
        <w:rPr>
          <w:rFonts w:ascii="Times New Roman" w:eastAsia="Times New Roman" w:hAnsi="Times New Roman" w:cs="Times New Roman"/>
          <w:spacing w:val="-9"/>
          <w:sz w:val="28"/>
          <w:szCs w:val="28"/>
          <w:lang w:val="en-US" w:eastAsia="ru-RU"/>
        </w:rPr>
      </w:pPr>
    </w:p>
    <w:p w14:paraId="2B7A54CF" w14:textId="77777777" w:rsidR="00693FFC" w:rsidRPr="00693FFC" w:rsidRDefault="00693FFC" w:rsidP="00693FFC">
      <w:pPr>
        <w:shd w:val="clear" w:color="auto" w:fill="FFFFFF"/>
        <w:tabs>
          <w:tab w:val="left" w:leader="underscore" w:pos="4838"/>
        </w:tabs>
        <w:spacing w:after="0" w:line="240" w:lineRule="auto"/>
        <w:ind w:left="3969"/>
        <w:rPr>
          <w:rFonts w:ascii="Times New Roman" w:eastAsia="Times New Roman" w:hAnsi="Times New Roman" w:cs="Times New Roman"/>
          <w:sz w:val="28"/>
          <w:szCs w:val="28"/>
          <w:lang w:val="en-US" w:eastAsia="ru-RU"/>
        </w:rPr>
      </w:pPr>
      <w:r w:rsidRPr="00693FFC">
        <w:rPr>
          <w:rFonts w:ascii="Times New Roman" w:eastAsia="Times New Roman" w:hAnsi="Times New Roman" w:cs="Times New Roman"/>
          <w:spacing w:val="-9"/>
          <w:sz w:val="28"/>
          <w:szCs w:val="28"/>
          <w:lang w:val="en-US" w:eastAsia="ru-RU"/>
        </w:rPr>
        <w:t>Head of the department ________</w:t>
      </w:r>
      <w:proofErr w:type="spellStart"/>
      <w:r w:rsidRPr="00693FFC">
        <w:rPr>
          <w:rFonts w:ascii="Times New Roman" w:eastAsia="Times New Roman" w:hAnsi="Times New Roman" w:cs="Times New Roman"/>
          <w:spacing w:val="-9"/>
          <w:sz w:val="28"/>
          <w:szCs w:val="28"/>
          <w:lang w:val="en-US" w:eastAsia="ru-RU"/>
        </w:rPr>
        <w:t>Ye.A</w:t>
      </w:r>
      <w:proofErr w:type="spellEnd"/>
      <w:r w:rsidRPr="00693FFC">
        <w:rPr>
          <w:rFonts w:ascii="Times New Roman" w:eastAsia="Times New Roman" w:hAnsi="Times New Roman" w:cs="Times New Roman"/>
          <w:spacing w:val="-9"/>
          <w:sz w:val="28"/>
          <w:szCs w:val="28"/>
          <w:lang w:val="en-US" w:eastAsia="ru-RU"/>
        </w:rPr>
        <w:t xml:space="preserve">. </w:t>
      </w:r>
      <w:proofErr w:type="spellStart"/>
      <w:r w:rsidRPr="00693FFC">
        <w:rPr>
          <w:rFonts w:ascii="Times New Roman" w:eastAsia="Times New Roman" w:hAnsi="Times New Roman" w:cs="Times New Roman"/>
          <w:spacing w:val="-9"/>
          <w:sz w:val="28"/>
          <w:szCs w:val="28"/>
          <w:lang w:val="en-US" w:eastAsia="ru-RU"/>
        </w:rPr>
        <w:t>Aubakirov</w:t>
      </w:r>
      <w:proofErr w:type="spellEnd"/>
      <w:r w:rsidRPr="00693FFC">
        <w:rPr>
          <w:rFonts w:ascii="Times New Roman" w:eastAsia="Times New Roman" w:hAnsi="Times New Roman" w:cs="Times New Roman"/>
          <w:spacing w:val="-9"/>
          <w:sz w:val="28"/>
          <w:szCs w:val="28"/>
          <w:lang w:val="en-US" w:eastAsia="ru-RU"/>
        </w:rPr>
        <w:t xml:space="preserve"> </w:t>
      </w:r>
    </w:p>
    <w:p w14:paraId="0F144AFD" w14:textId="77777777" w:rsidR="00693FFC" w:rsidRPr="00693FFC" w:rsidRDefault="00693FFC" w:rsidP="00693FFC">
      <w:pPr>
        <w:spacing w:after="160" w:line="259" w:lineRule="auto"/>
        <w:rPr>
          <w:rFonts w:ascii="Times New Roman" w:eastAsia="Calibri" w:hAnsi="Times New Roman" w:cs="Times New Roman"/>
          <w:bCs/>
          <w:sz w:val="28"/>
          <w:szCs w:val="28"/>
          <w:u w:val="single"/>
          <w:lang w:val="en-US"/>
        </w:rPr>
      </w:pPr>
    </w:p>
    <w:p w14:paraId="188D91D2"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0A1FEAD3"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058069B6"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2A64226A"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5E89184B"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4C75E2A4"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61848EE9"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356B589C" w14:textId="77777777" w:rsidR="00693FFC" w:rsidRPr="00693FFC" w:rsidRDefault="00693FFC" w:rsidP="00693FFC">
      <w:pPr>
        <w:spacing w:after="0" w:line="240" w:lineRule="auto"/>
        <w:jc w:val="center"/>
        <w:rPr>
          <w:rFonts w:ascii="Times New Roman" w:eastAsia="Calibri" w:hAnsi="Times New Roman" w:cs="Times New Roman"/>
          <w:b/>
          <w:sz w:val="24"/>
          <w:szCs w:val="24"/>
          <w:lang w:val="en-US"/>
        </w:rPr>
      </w:pPr>
    </w:p>
    <w:p w14:paraId="72333BF3" w14:textId="77777777" w:rsidR="00693FFC" w:rsidRPr="00693FFC" w:rsidRDefault="00693FFC" w:rsidP="00693FFC">
      <w:pPr>
        <w:spacing w:after="0" w:line="240" w:lineRule="auto"/>
        <w:rPr>
          <w:rFonts w:ascii="Times New Roman" w:eastAsia="Calibri" w:hAnsi="Times New Roman" w:cs="Times New Roman"/>
          <w:bCs/>
          <w:sz w:val="24"/>
          <w:szCs w:val="24"/>
          <w:lang w:val="kk-KZ"/>
        </w:rPr>
      </w:pPr>
      <w:r w:rsidRPr="00693FFC">
        <w:rPr>
          <w:rFonts w:ascii="Times New Roman" w:eastAsia="Calibri" w:hAnsi="Times New Roman" w:cs="Times New Roman"/>
          <w:bCs/>
          <w:sz w:val="24"/>
          <w:szCs w:val="24"/>
          <w:lang w:val="kk-KZ"/>
        </w:rPr>
        <w:t xml:space="preserve">. </w:t>
      </w:r>
    </w:p>
    <w:p w14:paraId="328FCCF8" w14:textId="77777777" w:rsidR="00693FFC" w:rsidRPr="00693FFC" w:rsidRDefault="00693FFC" w:rsidP="00693FFC">
      <w:pPr>
        <w:spacing w:after="0" w:line="240" w:lineRule="auto"/>
        <w:rPr>
          <w:rFonts w:ascii="Times New Roman" w:eastAsia="Calibri" w:hAnsi="Times New Roman" w:cs="Times New Roman"/>
          <w:b/>
          <w:sz w:val="24"/>
          <w:szCs w:val="24"/>
          <w:lang w:val="kk-KZ"/>
        </w:rPr>
      </w:pPr>
    </w:p>
    <w:p w14:paraId="4E23B240" w14:textId="5EEC6F64" w:rsidR="00693FFC" w:rsidRPr="00693FFC" w:rsidRDefault="00693FFC" w:rsidP="00EB3CC1">
      <w:pPr>
        <w:spacing w:after="0" w:line="240" w:lineRule="auto"/>
        <w:jc w:val="center"/>
        <w:rPr>
          <w:rFonts w:ascii="Times New Roman" w:hAnsi="Times New Roman"/>
          <w:b/>
          <w:sz w:val="28"/>
          <w:szCs w:val="28"/>
          <w:lang w:val="kk-KZ"/>
        </w:rPr>
      </w:pPr>
      <w:r>
        <w:rPr>
          <w:rFonts w:ascii="Times New Roman" w:hAnsi="Times New Roman"/>
          <w:b/>
          <w:sz w:val="28"/>
          <w:szCs w:val="28"/>
          <w:lang w:val="en-US"/>
        </w:rPr>
        <w:t>Almaty</w:t>
      </w:r>
      <w:r>
        <w:rPr>
          <w:rFonts w:ascii="Times New Roman" w:hAnsi="Times New Roman"/>
          <w:b/>
          <w:sz w:val="28"/>
          <w:szCs w:val="28"/>
          <w:lang w:val="kk-KZ"/>
        </w:rPr>
        <w:t>, 2023</w:t>
      </w:r>
    </w:p>
    <w:p w14:paraId="5EB91868" w14:textId="593D22E3" w:rsidR="00E80359" w:rsidRPr="00E80359" w:rsidRDefault="00477FB8" w:rsidP="00615131">
      <w:pPr>
        <w:pStyle w:val="a3"/>
        <w:ind w:left="0"/>
        <w:jc w:val="center"/>
        <w:rPr>
          <w:rFonts w:eastAsiaTheme="minorHAnsi"/>
          <w:b/>
          <w:sz w:val="28"/>
          <w:szCs w:val="28"/>
          <w:lang w:val="en-US"/>
        </w:rPr>
      </w:pPr>
      <w:r w:rsidRPr="00E80359">
        <w:rPr>
          <w:rFonts w:eastAsiaTheme="minorHAnsi"/>
          <w:b/>
          <w:sz w:val="28"/>
          <w:szCs w:val="28"/>
          <w:lang w:val="en-US"/>
        </w:rPr>
        <w:lastRenderedPageBreak/>
        <w:t>STUDY OF THE RATE OF SAPONIFICATION OF ACETIC ETHYL ESTER WITH ALKALI</w:t>
      </w:r>
    </w:p>
    <w:p w14:paraId="1931E650" w14:textId="77777777" w:rsidR="00477FB8" w:rsidRDefault="00477FB8" w:rsidP="00477FB8">
      <w:pPr>
        <w:pStyle w:val="a3"/>
        <w:ind w:left="0"/>
        <w:jc w:val="both"/>
        <w:rPr>
          <w:sz w:val="28"/>
          <w:szCs w:val="28"/>
          <w:lang w:val="en-US"/>
        </w:rPr>
      </w:pPr>
    </w:p>
    <w:p w14:paraId="45A8BF19" w14:textId="767C4A0E" w:rsidR="00477FB8" w:rsidRPr="00477FB8" w:rsidRDefault="00477FB8" w:rsidP="00477FB8">
      <w:pPr>
        <w:pStyle w:val="a3"/>
        <w:ind w:left="0"/>
        <w:jc w:val="both"/>
        <w:rPr>
          <w:sz w:val="28"/>
          <w:szCs w:val="28"/>
          <w:lang w:val="en-US"/>
        </w:rPr>
      </w:pPr>
      <w:r w:rsidRPr="00477FB8">
        <w:rPr>
          <w:sz w:val="28"/>
          <w:szCs w:val="28"/>
          <w:lang w:val="en-US"/>
        </w:rPr>
        <w:t>Chemical reactions proceed at different rates. The study of the rate of chemical reactions is called chemical kinetics.</w:t>
      </w:r>
    </w:p>
    <w:p w14:paraId="75B7FDDE" w14:textId="77777777" w:rsidR="00477FB8" w:rsidRPr="00477FB8" w:rsidRDefault="00477FB8" w:rsidP="00477FB8">
      <w:pPr>
        <w:pStyle w:val="a3"/>
        <w:ind w:left="0"/>
        <w:jc w:val="both"/>
        <w:rPr>
          <w:sz w:val="28"/>
          <w:szCs w:val="28"/>
          <w:lang w:val="en-US"/>
        </w:rPr>
      </w:pPr>
      <w:r w:rsidRPr="00477FB8">
        <w:rPr>
          <w:sz w:val="28"/>
          <w:szCs w:val="28"/>
          <w:lang w:val="en-US"/>
        </w:rPr>
        <w:t>The theoretical consideration of chemical reactions occurring in solutions is much more complicated than reactions in gases. This is due to the fact that liquid molecules are at closer distances, when the interaction forces between them cannot be considered small or even absent, which is often allowed in gases. In solutions, we cannot neglect the interaction of the reagent molecules with the solvent molecules, as well as with the molecules of extraneous substances that are not directly involved in the reaction.</w:t>
      </w:r>
    </w:p>
    <w:p w14:paraId="2E931B0C" w14:textId="77777777" w:rsidR="00477FB8" w:rsidRPr="00477FB8" w:rsidRDefault="00477FB8" w:rsidP="00477FB8">
      <w:pPr>
        <w:pStyle w:val="a3"/>
        <w:ind w:left="0"/>
        <w:jc w:val="both"/>
        <w:rPr>
          <w:sz w:val="28"/>
          <w:szCs w:val="28"/>
          <w:lang w:val="en-US"/>
        </w:rPr>
      </w:pPr>
      <w:r w:rsidRPr="00477FB8">
        <w:rPr>
          <w:sz w:val="28"/>
          <w:szCs w:val="28"/>
          <w:lang w:val="en-US"/>
        </w:rPr>
        <w:t>The experimentally observed patterns of reaction rates in solutions are not the same for reactions of different types. In some of them, the solvent does not play a significant role, while in others, on the contrary, it strongly affects the reaction rate. Extraneous substances accelerate, slow down, or have no effect on the rate of various reactions.</w:t>
      </w:r>
    </w:p>
    <w:p w14:paraId="5C815654" w14:textId="77777777" w:rsidR="00477FB8" w:rsidRPr="00477FB8" w:rsidRDefault="00477FB8" w:rsidP="00477FB8">
      <w:pPr>
        <w:pStyle w:val="a3"/>
        <w:ind w:left="0"/>
        <w:jc w:val="both"/>
        <w:rPr>
          <w:sz w:val="28"/>
          <w:szCs w:val="28"/>
          <w:lang w:val="en-US"/>
        </w:rPr>
      </w:pPr>
    </w:p>
    <w:p w14:paraId="2FE86A82" w14:textId="5BAE099D" w:rsidR="006F7CA8" w:rsidRPr="00B01BD9" w:rsidRDefault="00477FB8" w:rsidP="00615131">
      <w:pPr>
        <w:pStyle w:val="61"/>
        <w:ind w:left="0"/>
        <w:outlineLvl w:val="9"/>
        <w:rPr>
          <w:lang w:val="en-US"/>
        </w:rPr>
      </w:pPr>
      <w:r w:rsidRPr="00B01BD9">
        <w:rPr>
          <w:lang w:val="en-US"/>
        </w:rPr>
        <w:t>Performance Objectives</w:t>
      </w:r>
      <w:r w:rsidR="00CA6006" w:rsidRPr="00B01BD9">
        <w:rPr>
          <w:lang w:val="en-US"/>
        </w:rPr>
        <w:t>:</w:t>
      </w:r>
    </w:p>
    <w:p w14:paraId="6B798FA6" w14:textId="77777777" w:rsidR="00477FB8" w:rsidRPr="00B01BD9" w:rsidRDefault="00477FB8" w:rsidP="00477FB8">
      <w:pPr>
        <w:pStyle w:val="61"/>
        <w:ind w:left="0"/>
        <w:jc w:val="both"/>
        <w:outlineLvl w:val="9"/>
        <w:rPr>
          <w:lang w:val="en-US"/>
        </w:rPr>
      </w:pPr>
    </w:p>
    <w:p w14:paraId="4867583C" w14:textId="3FC050E6" w:rsidR="00477FB8" w:rsidRPr="00477FB8" w:rsidRDefault="00477FB8" w:rsidP="00477FB8">
      <w:pPr>
        <w:pStyle w:val="61"/>
        <w:ind w:left="0"/>
        <w:jc w:val="both"/>
        <w:outlineLvl w:val="9"/>
        <w:rPr>
          <w:b w:val="0"/>
          <w:bCs w:val="0"/>
          <w:lang w:val="en-US"/>
        </w:rPr>
      </w:pPr>
      <w:r>
        <w:rPr>
          <w:b w:val="0"/>
          <w:bCs w:val="0"/>
          <w:lang w:val="en-US"/>
        </w:rPr>
        <w:t>1.</w:t>
      </w:r>
      <w:r w:rsidRPr="00477FB8">
        <w:rPr>
          <w:b w:val="0"/>
          <w:bCs w:val="0"/>
          <w:lang w:val="en-US"/>
        </w:rPr>
        <w:t>Experimentally obtain the kinetic regularities for the reaction of saponification of ester with alkali.</w:t>
      </w:r>
    </w:p>
    <w:p w14:paraId="3FB0D242" w14:textId="3BF39F42" w:rsidR="00477FB8" w:rsidRPr="00477FB8" w:rsidRDefault="00477FB8" w:rsidP="00477FB8">
      <w:pPr>
        <w:pStyle w:val="61"/>
        <w:ind w:left="0"/>
        <w:jc w:val="both"/>
        <w:outlineLvl w:val="9"/>
        <w:rPr>
          <w:b w:val="0"/>
          <w:bCs w:val="0"/>
          <w:lang w:val="en-US"/>
        </w:rPr>
      </w:pPr>
      <w:r>
        <w:rPr>
          <w:b w:val="0"/>
          <w:bCs w:val="0"/>
          <w:lang w:val="en-US"/>
        </w:rPr>
        <w:t>2.</w:t>
      </w:r>
      <w:r w:rsidRPr="00477FB8">
        <w:rPr>
          <w:b w:val="0"/>
          <w:bCs w:val="0"/>
          <w:lang w:val="en-US"/>
        </w:rPr>
        <w:t>Determine the average value of the rate constant of this reaction at different temperatures.</w:t>
      </w:r>
    </w:p>
    <w:p w14:paraId="71BA3558" w14:textId="41988FD5" w:rsidR="00477FB8" w:rsidRPr="005B12E4" w:rsidRDefault="00477FB8" w:rsidP="00477FB8">
      <w:pPr>
        <w:pStyle w:val="61"/>
        <w:ind w:left="0"/>
        <w:jc w:val="both"/>
        <w:outlineLvl w:val="9"/>
        <w:rPr>
          <w:b w:val="0"/>
          <w:bCs w:val="0"/>
          <w:lang w:val="en-US"/>
        </w:rPr>
      </w:pPr>
      <w:r>
        <w:rPr>
          <w:b w:val="0"/>
          <w:bCs w:val="0"/>
          <w:lang w:val="en-US"/>
        </w:rPr>
        <w:t>3.</w:t>
      </w:r>
      <w:r w:rsidRPr="00477FB8">
        <w:rPr>
          <w:b w:val="0"/>
          <w:bCs w:val="0"/>
          <w:lang w:val="en-US"/>
        </w:rPr>
        <w:t>Calculate the activation energy of the process of saponification of ester with alkali.</w:t>
      </w:r>
    </w:p>
    <w:p w14:paraId="530144FC" w14:textId="77777777" w:rsidR="006F7CA8" w:rsidRPr="00B01BD9" w:rsidRDefault="006F7CA8" w:rsidP="00477FB8">
      <w:pPr>
        <w:pStyle w:val="61"/>
        <w:ind w:left="0"/>
        <w:jc w:val="both"/>
        <w:outlineLvl w:val="9"/>
        <w:rPr>
          <w:lang w:val="en-US"/>
        </w:rPr>
      </w:pPr>
    </w:p>
    <w:p w14:paraId="7C6B44F7" w14:textId="41B428A2" w:rsidR="005B12E4" w:rsidRPr="00B01BD9" w:rsidRDefault="005B12E4" w:rsidP="00615131">
      <w:pPr>
        <w:pStyle w:val="a3"/>
        <w:tabs>
          <w:tab w:val="num" w:pos="0"/>
        </w:tabs>
        <w:ind w:left="0"/>
        <w:jc w:val="center"/>
        <w:rPr>
          <w:b/>
          <w:bCs/>
          <w:sz w:val="28"/>
          <w:szCs w:val="28"/>
          <w:lang w:val="en-US"/>
        </w:rPr>
      </w:pPr>
      <w:r w:rsidRPr="00B01BD9">
        <w:rPr>
          <w:b/>
          <w:bCs/>
          <w:sz w:val="28"/>
          <w:szCs w:val="28"/>
          <w:lang w:val="en-US"/>
        </w:rPr>
        <w:t>THEORETICAL PART</w:t>
      </w:r>
    </w:p>
    <w:p w14:paraId="37879D27" w14:textId="77777777" w:rsidR="005B12E4" w:rsidRPr="00B01BD9" w:rsidRDefault="005B12E4" w:rsidP="00615131">
      <w:pPr>
        <w:pStyle w:val="a3"/>
        <w:tabs>
          <w:tab w:val="num" w:pos="0"/>
        </w:tabs>
        <w:ind w:left="0"/>
        <w:jc w:val="center"/>
        <w:rPr>
          <w:b/>
          <w:bCs/>
          <w:sz w:val="28"/>
          <w:szCs w:val="28"/>
          <w:lang w:val="en-US"/>
        </w:rPr>
      </w:pPr>
    </w:p>
    <w:p w14:paraId="29FC3E10" w14:textId="68A4B3E3" w:rsidR="005B12E4" w:rsidRPr="00B01BD9" w:rsidRDefault="005B12E4" w:rsidP="00615131">
      <w:pPr>
        <w:pStyle w:val="a3"/>
        <w:tabs>
          <w:tab w:val="num" w:pos="0"/>
        </w:tabs>
        <w:ind w:left="0"/>
        <w:jc w:val="center"/>
        <w:rPr>
          <w:b/>
          <w:bCs/>
          <w:sz w:val="28"/>
          <w:szCs w:val="28"/>
          <w:lang w:val="en-US"/>
        </w:rPr>
      </w:pPr>
      <w:r w:rsidRPr="00B01BD9">
        <w:rPr>
          <w:b/>
          <w:bCs/>
          <w:sz w:val="28"/>
          <w:szCs w:val="28"/>
          <w:lang w:val="en-US"/>
        </w:rPr>
        <w:t>Reaction rate</w:t>
      </w:r>
    </w:p>
    <w:p w14:paraId="1195F9B0" w14:textId="77777777" w:rsidR="005B12E4" w:rsidRPr="00B01BD9" w:rsidRDefault="005B12E4" w:rsidP="005B12E4">
      <w:pPr>
        <w:pStyle w:val="a3"/>
        <w:tabs>
          <w:tab w:val="num" w:pos="0"/>
        </w:tabs>
        <w:ind w:left="0"/>
        <w:jc w:val="center"/>
        <w:rPr>
          <w:b/>
          <w:bCs/>
          <w:sz w:val="28"/>
          <w:szCs w:val="28"/>
          <w:lang w:val="en-US"/>
        </w:rPr>
      </w:pPr>
    </w:p>
    <w:p w14:paraId="0A9E8770" w14:textId="7653B2BA" w:rsidR="006F7CA8" w:rsidRDefault="005B12E4" w:rsidP="005B12E4">
      <w:pPr>
        <w:pStyle w:val="a3"/>
        <w:tabs>
          <w:tab w:val="num" w:pos="0"/>
        </w:tabs>
        <w:ind w:left="0" w:firstLine="567"/>
        <w:jc w:val="both"/>
        <w:rPr>
          <w:sz w:val="28"/>
          <w:szCs w:val="28"/>
          <w:lang w:val="en-US"/>
        </w:rPr>
      </w:pPr>
      <w:r w:rsidRPr="005B12E4">
        <w:rPr>
          <w:b/>
          <w:sz w:val="28"/>
          <w:szCs w:val="28"/>
          <w:lang w:val="en-US"/>
        </w:rPr>
        <w:t xml:space="preserve">The rate of a chemical reaction </w:t>
      </w:r>
      <w:r w:rsidRPr="005B12E4">
        <w:rPr>
          <w:bCs/>
          <w:sz w:val="28"/>
          <w:szCs w:val="28"/>
          <w:lang w:val="en-US"/>
        </w:rPr>
        <w:t>for a certain component (WI) is the change in the amount of this component per unit of time in a unit of reaction space</w:t>
      </w:r>
      <w:r w:rsidR="006F7CA8" w:rsidRPr="005B12E4">
        <w:rPr>
          <w:sz w:val="28"/>
          <w:szCs w:val="28"/>
          <w:lang w:val="en-US"/>
        </w:rPr>
        <w:t>:</w:t>
      </w:r>
    </w:p>
    <w:p w14:paraId="03FC6E81" w14:textId="77777777" w:rsidR="005B12E4" w:rsidRPr="005B12E4" w:rsidRDefault="005B12E4" w:rsidP="005B12E4">
      <w:pPr>
        <w:pStyle w:val="a3"/>
        <w:tabs>
          <w:tab w:val="num" w:pos="0"/>
        </w:tabs>
        <w:ind w:left="0" w:firstLine="567"/>
        <w:jc w:val="both"/>
        <w:rPr>
          <w:sz w:val="28"/>
          <w:szCs w:val="28"/>
          <w:lang w:val="en-US"/>
        </w:rPr>
      </w:pPr>
    </w:p>
    <w:tbl>
      <w:tblPr>
        <w:tblStyle w:val="a9"/>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3"/>
      </w:tblGrid>
      <w:tr w:rsidR="006F7CA8" w14:paraId="1083A059" w14:textId="77777777" w:rsidTr="00B01BD9">
        <w:trPr>
          <w:trHeight w:val="384"/>
        </w:trPr>
        <w:tc>
          <w:tcPr>
            <w:tcW w:w="3544" w:type="dxa"/>
          </w:tcPr>
          <w:p w14:paraId="7EBE7BB2" w14:textId="77777777" w:rsidR="006F7CA8" w:rsidRDefault="006F7CA8" w:rsidP="006F7CA8">
            <w:pPr>
              <w:pStyle w:val="a3"/>
              <w:tabs>
                <w:tab w:val="num" w:pos="0"/>
              </w:tabs>
              <w:ind w:left="0"/>
              <w:jc w:val="both"/>
              <w:rPr>
                <w:sz w:val="28"/>
                <w:szCs w:val="28"/>
                <w:lang w:val="en-US"/>
              </w:rPr>
            </w:pPr>
            <w:r w:rsidRPr="005B12E4">
              <w:rPr>
                <w:sz w:val="28"/>
                <w:szCs w:val="28"/>
                <w:lang w:val="en-US"/>
              </w:rPr>
              <w:t xml:space="preserve">     </w:t>
            </w:r>
            <m:oMath>
              <m:sSub>
                <m:sSubPr>
                  <m:ctrlPr>
                    <w:rPr>
                      <w:rFonts w:ascii="Cambria Math" w:hAnsi="Cambria Math"/>
                      <w:i/>
                      <w:sz w:val="28"/>
                      <w:szCs w:val="28"/>
                    </w:rPr>
                  </m:ctrlPr>
                </m:sSubPr>
                <m:e>
                  <m:r>
                    <w:rPr>
                      <w:rFonts w:ascii="Cambria Math" w:hAnsi="Cambria Math"/>
                      <w:sz w:val="28"/>
                      <w:szCs w:val="28"/>
                      <w:lang w:val="en-US"/>
                    </w:rPr>
                    <m:t>W</m:t>
                  </m:r>
                </m:e>
                <m:sub>
                  <m:r>
                    <w:rPr>
                      <w:rFonts w:ascii="Cambria Math" w:hAnsi="Cambria Math"/>
                      <w:sz w:val="28"/>
                      <w:szCs w:val="28"/>
                    </w:rPr>
                    <m:t>i</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R</m:t>
                  </m:r>
                </m:den>
              </m:f>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dn</m:t>
                      </m:r>
                    </m:e>
                    <m:sub>
                      <m:r>
                        <w:rPr>
                          <w:rFonts w:ascii="Cambria Math" w:hAnsi="Cambria Math"/>
                          <w:sz w:val="28"/>
                          <w:szCs w:val="28"/>
                        </w:rPr>
                        <m:t>i</m:t>
                      </m:r>
                    </m:sub>
                  </m:sSub>
                </m:num>
                <m:den>
                  <m:r>
                    <w:rPr>
                      <w:rFonts w:ascii="Cambria Math" w:hAnsi="Cambria Math"/>
                      <w:sz w:val="28"/>
                      <w:szCs w:val="28"/>
                    </w:rPr>
                    <m:t>dt</m:t>
                  </m:r>
                </m:den>
              </m:f>
            </m:oMath>
            <w:r>
              <w:rPr>
                <w:sz w:val="28"/>
                <w:szCs w:val="28"/>
              </w:rPr>
              <w:t xml:space="preserve">   </w:t>
            </w:r>
            <w:r w:rsidRPr="004C0AF5">
              <w:rPr>
                <w:sz w:val="28"/>
                <w:szCs w:val="28"/>
              </w:rPr>
              <w:t xml:space="preserve">    </w:t>
            </w:r>
            <w:r>
              <w:rPr>
                <w:sz w:val="28"/>
                <w:szCs w:val="28"/>
                <w:lang w:val="en-US"/>
              </w:rPr>
              <w:t xml:space="preserve">            </w:t>
            </w:r>
            <w:r w:rsidRPr="004C0AF5">
              <w:rPr>
                <w:sz w:val="28"/>
                <w:szCs w:val="28"/>
              </w:rPr>
              <w:t xml:space="preserve">  </w:t>
            </w:r>
            <w:r>
              <w:rPr>
                <w:sz w:val="28"/>
                <w:szCs w:val="28"/>
                <w:lang w:val="en-US"/>
              </w:rPr>
              <w:t xml:space="preserve">                     </w:t>
            </w:r>
          </w:p>
        </w:tc>
        <w:tc>
          <w:tcPr>
            <w:tcW w:w="543" w:type="dxa"/>
          </w:tcPr>
          <w:p w14:paraId="6C9C5BB7" w14:textId="77777777" w:rsidR="006F7CA8" w:rsidRPr="004C0AF5" w:rsidRDefault="006F7CA8" w:rsidP="006F7CA8">
            <w:pPr>
              <w:pStyle w:val="a3"/>
              <w:tabs>
                <w:tab w:val="num" w:pos="0"/>
              </w:tabs>
              <w:ind w:left="0"/>
              <w:jc w:val="center"/>
              <w:rPr>
                <w:sz w:val="28"/>
                <w:szCs w:val="28"/>
              </w:rPr>
            </w:pPr>
            <w:r>
              <w:rPr>
                <w:sz w:val="28"/>
                <w:szCs w:val="28"/>
                <w:lang w:val="en-US"/>
              </w:rPr>
              <w:t>(1)</w:t>
            </w:r>
            <w:r w:rsidRPr="004C0AF5">
              <w:rPr>
                <w:sz w:val="28"/>
                <w:szCs w:val="28"/>
              </w:rPr>
              <w:t xml:space="preserve">                      </w:t>
            </w:r>
          </w:p>
          <w:p w14:paraId="457765A7" w14:textId="77777777" w:rsidR="006F7CA8" w:rsidRDefault="006F7CA8" w:rsidP="006F7CA8">
            <w:pPr>
              <w:pStyle w:val="a3"/>
              <w:tabs>
                <w:tab w:val="num" w:pos="0"/>
              </w:tabs>
              <w:ind w:left="0"/>
              <w:jc w:val="both"/>
              <w:rPr>
                <w:sz w:val="28"/>
                <w:szCs w:val="28"/>
                <w:lang w:val="en-US"/>
              </w:rPr>
            </w:pPr>
          </w:p>
        </w:tc>
      </w:tr>
    </w:tbl>
    <w:p w14:paraId="4C120E43" w14:textId="77777777" w:rsidR="00B01BD9" w:rsidRPr="00B01BD9" w:rsidRDefault="00B01BD9" w:rsidP="00B01BD9">
      <w:pPr>
        <w:pStyle w:val="a3"/>
        <w:ind w:left="0" w:right="-1"/>
        <w:jc w:val="both"/>
        <w:rPr>
          <w:sz w:val="28"/>
          <w:szCs w:val="28"/>
          <w:lang w:val="en-US"/>
        </w:rPr>
      </w:pPr>
      <w:r w:rsidRPr="00B01BD9">
        <w:rPr>
          <w:sz w:val="28"/>
          <w:szCs w:val="28"/>
          <w:lang w:val="en-US"/>
        </w:rPr>
        <w:t xml:space="preserve">where </w:t>
      </w:r>
      <w:proofErr w:type="spellStart"/>
      <w:r w:rsidRPr="00B01BD9">
        <w:rPr>
          <w:sz w:val="28"/>
          <w:szCs w:val="28"/>
          <w:lang w:val="en-US"/>
        </w:rPr>
        <w:t>n</w:t>
      </w:r>
      <w:r w:rsidRPr="00B01BD9">
        <w:rPr>
          <w:sz w:val="28"/>
          <w:szCs w:val="28"/>
          <w:vertAlign w:val="subscript"/>
          <w:lang w:val="en-US"/>
        </w:rPr>
        <w:t>i</w:t>
      </w:r>
      <w:proofErr w:type="spellEnd"/>
      <w:r w:rsidRPr="00B01BD9">
        <w:rPr>
          <w:sz w:val="28"/>
          <w:szCs w:val="28"/>
          <w:lang w:val="en-US"/>
        </w:rPr>
        <w:t xml:space="preserve"> is the amount of the component, t is the time, R is the size of the space in which the reaction is localized.</w:t>
      </w:r>
    </w:p>
    <w:p w14:paraId="25348BCE" w14:textId="77777777" w:rsidR="00B01BD9" w:rsidRDefault="00B01BD9" w:rsidP="00B01BD9">
      <w:pPr>
        <w:pStyle w:val="a3"/>
        <w:ind w:left="0" w:right="-1" w:firstLine="567"/>
        <w:jc w:val="both"/>
        <w:rPr>
          <w:sz w:val="28"/>
          <w:szCs w:val="28"/>
        </w:rPr>
      </w:pPr>
      <w:r w:rsidRPr="00B01BD9">
        <w:rPr>
          <w:sz w:val="28"/>
          <w:szCs w:val="28"/>
          <w:lang w:val="en-US"/>
        </w:rPr>
        <w:t xml:space="preserve">For a homogeneous reaction, the reaction space is the volume of the reaction system (V). </w:t>
      </w:r>
      <w:proofErr w:type="spellStart"/>
      <w:r w:rsidRPr="00B01BD9">
        <w:rPr>
          <w:sz w:val="28"/>
          <w:szCs w:val="28"/>
        </w:rPr>
        <w:t>Hence</w:t>
      </w:r>
      <w:proofErr w:type="spellEnd"/>
      <w:r w:rsidRPr="00B01BD9">
        <w:rPr>
          <w:sz w:val="28"/>
          <w:szCs w:val="28"/>
        </w:rPr>
        <w:t xml:space="preserve"> </w:t>
      </w:r>
      <w:proofErr w:type="spellStart"/>
      <w:r w:rsidRPr="00B01BD9">
        <w:rPr>
          <w:sz w:val="28"/>
          <w:szCs w:val="28"/>
        </w:rPr>
        <w:t>for</w:t>
      </w:r>
      <w:proofErr w:type="spellEnd"/>
      <w:r w:rsidRPr="00B01BD9">
        <w:rPr>
          <w:sz w:val="28"/>
          <w:szCs w:val="28"/>
        </w:rPr>
        <w:t xml:space="preserve"> a </w:t>
      </w:r>
      <w:proofErr w:type="spellStart"/>
      <w:r w:rsidRPr="00B01BD9">
        <w:rPr>
          <w:sz w:val="28"/>
          <w:szCs w:val="28"/>
        </w:rPr>
        <w:t>homogeneous</w:t>
      </w:r>
      <w:proofErr w:type="spellEnd"/>
      <w:r w:rsidRPr="00B01BD9">
        <w:rPr>
          <w:sz w:val="28"/>
          <w:szCs w:val="28"/>
        </w:rPr>
        <w:t xml:space="preserve"> </w:t>
      </w:r>
      <w:proofErr w:type="spellStart"/>
      <w:r w:rsidRPr="00B01BD9">
        <w:rPr>
          <w:sz w:val="28"/>
          <w:szCs w:val="28"/>
        </w:rPr>
        <w:t>reaction</w:t>
      </w:r>
      <w:proofErr w:type="spellEnd"/>
    </w:p>
    <w:p w14:paraId="0598AB4A" w14:textId="59E79B10" w:rsidR="006F7CA8" w:rsidRDefault="00000000" w:rsidP="00B01BD9">
      <w:pPr>
        <w:pStyle w:val="a3"/>
        <w:ind w:left="0" w:right="-1" w:firstLine="567"/>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A</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A</m:t>
              </m:r>
            </m:e>
            <m:sub>
              <m:r>
                <w:rPr>
                  <w:rFonts w:ascii="Cambria Math" w:hAnsi="Cambria Math"/>
                  <w:sz w:val="28"/>
                  <w:szCs w:val="28"/>
                  <w:lang w:val="en-US"/>
                </w:rPr>
                <m:t>2</m:t>
              </m:r>
            </m:sub>
            <m:sup>
              <m:r>
                <w:rPr>
                  <w:rFonts w:ascii="Cambria Math" w:hAnsi="Cambria Math"/>
                  <w:sz w:val="28"/>
                  <w:szCs w:val="28"/>
                  <w:lang w:val="en-US"/>
                </w:rPr>
                <m:t>'</m:t>
              </m:r>
            </m:sup>
          </m:sSubSup>
        </m:oMath>
      </m:oMathPara>
    </w:p>
    <w:tbl>
      <w:tblPr>
        <w:tblStyle w:val="a9"/>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67"/>
      </w:tblGrid>
      <w:tr w:rsidR="006F7CA8" w14:paraId="117C7C87" w14:textId="77777777" w:rsidTr="000862F3">
        <w:trPr>
          <w:trHeight w:val="615"/>
        </w:trPr>
        <w:tc>
          <w:tcPr>
            <w:tcW w:w="5103" w:type="dxa"/>
          </w:tcPr>
          <w:p w14:paraId="4CEFFAE4" w14:textId="77777777" w:rsidR="006F7CA8" w:rsidRDefault="006F7CA8" w:rsidP="006F7CA8">
            <w:pPr>
              <w:pStyle w:val="a3"/>
              <w:ind w:left="0" w:right="-1"/>
              <w:jc w:val="center"/>
              <w:rPr>
                <w:sz w:val="28"/>
                <w:szCs w:val="28"/>
                <w:lang w:val="en-US"/>
              </w:rPr>
            </w:pPr>
            <m:oMath>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V</m:t>
                  </m:r>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ub>
                  </m:sSub>
                </m:num>
                <m:den>
                  <m:r>
                    <w:rPr>
                      <w:rFonts w:ascii="Cambria Math" w:hAnsi="Cambria Math"/>
                      <w:sz w:val="28"/>
                      <w:szCs w:val="28"/>
                      <w:lang w:val="en-US"/>
                    </w:rPr>
                    <m:t>dt</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V</m:t>
                  </m:r>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ub>
                  </m:sSub>
                </m:num>
                <m:den>
                  <m:r>
                    <w:rPr>
                      <w:rFonts w:ascii="Cambria Math" w:hAnsi="Cambria Math"/>
                      <w:sz w:val="28"/>
                      <w:szCs w:val="28"/>
                      <w:lang w:val="en-US"/>
                    </w:rPr>
                    <m:t>dt</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V</m:t>
                  </m:r>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Sup>
                        <m:sSubSupPr>
                          <m:ctrlPr>
                            <w:rPr>
                              <w:rFonts w:ascii="Cambria Math" w:hAnsi="Cambria Math"/>
                              <w:i/>
                              <w:sz w:val="28"/>
                              <w:szCs w:val="28"/>
                              <w:lang w:val="en-US"/>
                            </w:rPr>
                          </m:ctrlPr>
                        </m:sSubSupPr>
                        <m:e>
                          <m:r>
                            <w:rPr>
                              <w:rFonts w:ascii="Cambria Math" w:hAnsi="Cambria Math"/>
                              <w:sz w:val="28"/>
                              <w:szCs w:val="28"/>
                              <w:lang w:val="en-US"/>
                            </w:rPr>
                            <m:t>A</m:t>
                          </m:r>
                        </m:e>
                        <m:sub>
                          <m:r>
                            <w:rPr>
                              <w:rFonts w:ascii="Cambria Math" w:hAnsi="Cambria Math"/>
                              <w:sz w:val="28"/>
                              <w:szCs w:val="28"/>
                              <w:lang w:val="en-US"/>
                            </w:rPr>
                            <m:t>1</m:t>
                          </m:r>
                        </m:sub>
                        <m:sup>
                          <m:r>
                            <w:rPr>
                              <w:rFonts w:ascii="Cambria Math" w:hAnsi="Cambria Math"/>
                              <w:sz w:val="28"/>
                              <w:szCs w:val="28"/>
                              <w:lang w:val="en-US"/>
                            </w:rPr>
                            <m:t>'</m:t>
                          </m:r>
                        </m:sup>
                      </m:sSubSup>
                    </m:sub>
                  </m:sSub>
                </m:num>
                <m:den>
                  <m:r>
                    <w:rPr>
                      <w:rFonts w:ascii="Cambria Math" w:hAnsi="Cambria Math"/>
                      <w:sz w:val="28"/>
                      <w:szCs w:val="28"/>
                      <w:lang w:val="en-US"/>
                    </w:rPr>
                    <m:t>dt</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V</m:t>
                  </m:r>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Sup>
                        <m:sSubSupPr>
                          <m:ctrlPr>
                            <w:rPr>
                              <w:rFonts w:ascii="Cambria Math" w:hAnsi="Cambria Math"/>
                              <w:i/>
                              <w:sz w:val="28"/>
                              <w:szCs w:val="28"/>
                              <w:lang w:val="en-US"/>
                            </w:rPr>
                          </m:ctrlPr>
                        </m:sSubSupPr>
                        <m:e>
                          <m:r>
                            <w:rPr>
                              <w:rFonts w:ascii="Cambria Math" w:hAnsi="Cambria Math"/>
                              <w:sz w:val="28"/>
                              <w:szCs w:val="28"/>
                              <w:lang w:val="en-US"/>
                            </w:rPr>
                            <m:t>A</m:t>
                          </m:r>
                        </m:e>
                        <m:sub>
                          <m:r>
                            <w:rPr>
                              <w:rFonts w:ascii="Cambria Math" w:hAnsi="Cambria Math"/>
                              <w:sz w:val="28"/>
                              <w:szCs w:val="28"/>
                              <w:lang w:val="en-US"/>
                            </w:rPr>
                            <m:t>2</m:t>
                          </m:r>
                        </m:sub>
                        <m:sup>
                          <m:r>
                            <w:rPr>
                              <w:rFonts w:ascii="Cambria Math" w:hAnsi="Cambria Math"/>
                              <w:sz w:val="28"/>
                              <w:szCs w:val="28"/>
                              <w:lang w:val="en-US"/>
                            </w:rPr>
                            <m:t>'</m:t>
                          </m:r>
                        </m:sup>
                      </m:sSubSup>
                    </m:sub>
                  </m:sSub>
                </m:num>
                <m:den>
                  <m:r>
                    <w:rPr>
                      <w:rFonts w:ascii="Cambria Math" w:hAnsi="Cambria Math"/>
                      <w:sz w:val="28"/>
                      <w:szCs w:val="28"/>
                      <w:lang w:val="en-US"/>
                    </w:rPr>
                    <m:t>dt</m:t>
                  </m:r>
                </m:den>
              </m:f>
            </m:oMath>
            <w:r>
              <w:rPr>
                <w:sz w:val="28"/>
                <w:szCs w:val="28"/>
                <w:lang w:val="en-US"/>
              </w:rPr>
              <w:t xml:space="preserve">   </w:t>
            </w:r>
          </w:p>
        </w:tc>
        <w:tc>
          <w:tcPr>
            <w:tcW w:w="567" w:type="dxa"/>
          </w:tcPr>
          <w:p w14:paraId="2D78E1D5" w14:textId="77777777" w:rsidR="006F7CA8" w:rsidRDefault="006F7CA8" w:rsidP="006F7CA8">
            <w:pPr>
              <w:pStyle w:val="a3"/>
              <w:ind w:left="0" w:right="-1"/>
              <w:jc w:val="both"/>
              <w:rPr>
                <w:sz w:val="28"/>
                <w:szCs w:val="28"/>
                <w:lang w:val="en-US"/>
              </w:rPr>
            </w:pPr>
            <w:r>
              <w:rPr>
                <w:sz w:val="28"/>
                <w:szCs w:val="28"/>
                <w:lang w:val="en-US"/>
              </w:rPr>
              <w:t>(2)</w:t>
            </w:r>
          </w:p>
        </w:tc>
      </w:tr>
    </w:tbl>
    <w:p w14:paraId="6FC1F9D7" w14:textId="77777777" w:rsidR="006F7CA8" w:rsidRDefault="006F7CA8" w:rsidP="006F7CA8">
      <w:pPr>
        <w:pStyle w:val="a3"/>
        <w:ind w:left="0" w:right="-1" w:firstLine="567"/>
        <w:jc w:val="both"/>
        <w:rPr>
          <w:sz w:val="28"/>
          <w:szCs w:val="28"/>
          <w:lang w:val="en-US"/>
        </w:rPr>
      </w:pPr>
    </w:p>
    <w:p w14:paraId="7F9AB326" w14:textId="59AA24C8" w:rsidR="006F7CA8" w:rsidRPr="00B01BD9" w:rsidRDefault="00B01BD9" w:rsidP="006F7CA8">
      <w:pPr>
        <w:pStyle w:val="a3"/>
        <w:spacing w:before="11"/>
        <w:ind w:left="0" w:firstLine="567"/>
        <w:jc w:val="both"/>
        <w:rPr>
          <w:sz w:val="28"/>
          <w:szCs w:val="28"/>
          <w:lang w:val="en-US"/>
        </w:rPr>
      </w:pPr>
      <w:r w:rsidRPr="00B01BD9">
        <w:rPr>
          <w:sz w:val="28"/>
          <w:szCs w:val="28"/>
          <w:lang w:val="en-US"/>
        </w:rPr>
        <w:t xml:space="preserve">In the case of a heterogeneous reaction, the interface S acts as the reaction </w:t>
      </w:r>
      <w:r w:rsidRPr="00B01BD9">
        <w:rPr>
          <w:sz w:val="28"/>
          <w:szCs w:val="28"/>
          <w:lang w:val="en-US"/>
        </w:rPr>
        <w:lastRenderedPageBreak/>
        <w:t>space, and then</w:t>
      </w:r>
      <w:r w:rsidR="006F7CA8" w:rsidRPr="00B01BD9">
        <w:rPr>
          <w:sz w:val="28"/>
          <w:szCs w:val="28"/>
          <w:lang w:val="en-US"/>
        </w:rPr>
        <w:t>:</w:t>
      </w:r>
    </w:p>
    <w:tbl>
      <w:tblPr>
        <w:tblStyle w:val="a9"/>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tblGrid>
      <w:tr w:rsidR="006F7CA8" w:rsidRPr="008B7E02" w14:paraId="273F0FCC" w14:textId="77777777" w:rsidTr="008B7E02">
        <w:tc>
          <w:tcPr>
            <w:tcW w:w="3969" w:type="dxa"/>
          </w:tcPr>
          <w:p w14:paraId="6CD7B75B" w14:textId="77777777" w:rsidR="006F7CA8" w:rsidRPr="008B7E02" w:rsidRDefault="00000000" w:rsidP="006F7CA8">
            <w:pPr>
              <w:pStyle w:val="a3"/>
              <w:spacing w:before="11"/>
              <w:ind w:left="0" w:firstLine="567"/>
              <w:jc w:val="both"/>
              <w:rPr>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i</m:t>
                    </m:r>
                  </m:sub>
                </m:sSub>
                <m:r>
                  <w:rPr>
                    <w:rFonts w:ascii="Cambria Math"/>
                    <w:sz w:val="28"/>
                    <w:szCs w:val="28"/>
                    <w:lang w:val="en-US"/>
                  </w:rPr>
                  <m:t>=</m:t>
                </m:r>
                <m:r>
                  <w:rPr>
                    <w:rFonts w:ascii="Cambria Math"/>
                    <w:sz w:val="28"/>
                    <w:szCs w:val="28"/>
                    <w:lang w:val="en-US"/>
                  </w:rPr>
                  <m:t>±</m:t>
                </m:r>
                <m:f>
                  <m:fPr>
                    <m:ctrlPr>
                      <w:rPr>
                        <w:rFonts w:ascii="Cambria Math" w:hAnsi="Cambria Math"/>
                        <w:i/>
                        <w:sz w:val="28"/>
                        <w:szCs w:val="28"/>
                        <w:lang w:val="en-US"/>
                      </w:rPr>
                    </m:ctrlPr>
                  </m:fPr>
                  <m:num>
                    <m:r>
                      <w:rPr>
                        <w:rFonts w:ascii="Cambria Math"/>
                        <w:sz w:val="28"/>
                        <w:szCs w:val="28"/>
                        <w:lang w:val="en-US"/>
                      </w:rPr>
                      <m:t>1</m:t>
                    </m:r>
                  </m:num>
                  <m:den>
                    <m:r>
                      <w:rPr>
                        <w:rFonts w:ascii="Cambria Math" w:hAnsi="Cambria Math"/>
                        <w:sz w:val="28"/>
                        <w:szCs w:val="28"/>
                        <w:lang w:val="en-US"/>
                      </w:rPr>
                      <m:t>S</m:t>
                    </m:r>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r>
                          <w:rPr>
                            <w:rFonts w:ascii="Cambria Math" w:hAnsi="Cambria Math"/>
                            <w:sz w:val="28"/>
                            <w:szCs w:val="28"/>
                            <w:lang w:val="en-US"/>
                          </w:rPr>
                          <m:t>i</m:t>
                        </m:r>
                      </m:sub>
                    </m:sSub>
                  </m:num>
                  <m:den>
                    <m:r>
                      <w:rPr>
                        <w:rFonts w:ascii="Cambria Math" w:hAnsi="Cambria Math"/>
                        <w:sz w:val="28"/>
                        <w:szCs w:val="28"/>
                        <w:lang w:val="en-US"/>
                      </w:rPr>
                      <m:t>dt</m:t>
                    </m:r>
                  </m:den>
                </m:f>
              </m:oMath>
            </m:oMathPara>
          </w:p>
        </w:tc>
        <w:tc>
          <w:tcPr>
            <w:tcW w:w="567" w:type="dxa"/>
          </w:tcPr>
          <w:p w14:paraId="2AA21652" w14:textId="77777777" w:rsidR="006F7CA8" w:rsidRPr="008B7E02" w:rsidRDefault="006F7CA8" w:rsidP="006F7CA8">
            <w:pPr>
              <w:pStyle w:val="a3"/>
              <w:spacing w:before="11"/>
              <w:ind w:left="0"/>
              <w:jc w:val="center"/>
              <w:rPr>
                <w:sz w:val="28"/>
                <w:szCs w:val="28"/>
              </w:rPr>
            </w:pPr>
            <w:r w:rsidRPr="008B7E02">
              <w:rPr>
                <w:sz w:val="28"/>
                <w:szCs w:val="28"/>
                <w:lang w:val="en-US"/>
              </w:rPr>
              <w:t>(3)</w:t>
            </w:r>
          </w:p>
        </w:tc>
      </w:tr>
    </w:tbl>
    <w:p w14:paraId="394DCDF1" w14:textId="07B2A19B" w:rsidR="006F7CA8" w:rsidRPr="00B01BD9" w:rsidRDefault="00B01BD9" w:rsidP="006F7CA8">
      <w:pPr>
        <w:pStyle w:val="a3"/>
        <w:tabs>
          <w:tab w:val="left" w:pos="9214"/>
        </w:tabs>
        <w:spacing w:before="13"/>
        <w:ind w:left="0" w:right="-1" w:firstLine="567"/>
        <w:jc w:val="both"/>
        <w:rPr>
          <w:sz w:val="28"/>
          <w:szCs w:val="28"/>
          <w:lang w:val="en-US"/>
        </w:rPr>
      </w:pPr>
      <w:r w:rsidRPr="00B01BD9">
        <w:rPr>
          <w:sz w:val="28"/>
          <w:szCs w:val="28"/>
          <w:lang w:val="en-US"/>
        </w:rPr>
        <w:t>For a homogeneous process, if the volume of the reaction system does not change, the volume (V) in equation (2) can be brought under the differential sign</w:t>
      </w:r>
      <w:r w:rsidR="006F7CA8" w:rsidRPr="00B01BD9">
        <w:rPr>
          <w:sz w:val="28"/>
          <w:szCs w:val="28"/>
          <w:lang w:val="en-US"/>
        </w:rPr>
        <w:t>:</w:t>
      </w:r>
    </w:p>
    <w:tbl>
      <w:tblPr>
        <w:tblStyle w:val="a9"/>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tblGrid>
      <w:tr w:rsidR="006F7CA8" w14:paraId="047E5079" w14:textId="77777777" w:rsidTr="008B7E02">
        <w:tc>
          <w:tcPr>
            <w:tcW w:w="3969" w:type="dxa"/>
          </w:tcPr>
          <w:p w14:paraId="78E25F4E" w14:textId="77777777" w:rsidR="006F7CA8" w:rsidRDefault="00000000" w:rsidP="006F7CA8">
            <w:pPr>
              <w:pStyle w:val="a3"/>
              <w:tabs>
                <w:tab w:val="left" w:pos="9214"/>
              </w:tabs>
              <w:spacing w:before="13"/>
              <w:ind w:left="0" w:right="-1" w:firstLine="567"/>
              <w:jc w:val="both"/>
              <w:rPr>
                <w:sz w:val="28"/>
                <w:szCs w:val="28"/>
                <w:lang w:val="en-US"/>
              </w:rPr>
            </w:pPr>
            <m:oMathPara>
              <m:oMath>
                <m:sSub>
                  <m:sSubPr>
                    <m:ctrlPr>
                      <w:rPr>
                        <w:rFonts w:ascii="Cambria Math" w:hAnsi="Cambria Math"/>
                        <w:i/>
                        <w:sz w:val="28"/>
                        <w:szCs w:val="28"/>
                        <w:lang w:val="en-US"/>
                      </w:rPr>
                    </m:ctrlPr>
                  </m:sSubPr>
                  <m:e>
                    <m:r>
                      <w:rPr>
                        <w:rFonts w:ascii="Cambria Math" w:hAnsi="Cambria Math"/>
                        <w:sz w:val="28"/>
                        <w:szCs w:val="28"/>
                        <w:lang w:val="en-US"/>
                      </w:rPr>
                      <m:t>W</m:t>
                    </m:r>
                  </m:e>
                  <m:sub>
                    <m:r>
                      <w:rPr>
                        <w:rFonts w:ascii="Cambria Math" w:hAnsi="Cambria Math"/>
                        <w:sz w:val="28"/>
                        <w:szCs w:val="28"/>
                        <w:lang w:val="en-US"/>
                      </w:rPr>
                      <m:t>i</m:t>
                    </m:r>
                  </m:sub>
                </m:sSub>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num>
                      <m:den>
                        <m:r>
                          <w:rPr>
                            <w:rFonts w:ascii="Cambria Math" w:hAnsi="Cambria Math"/>
                            <w:sz w:val="28"/>
                            <w:szCs w:val="28"/>
                            <w:lang w:val="en-US"/>
                          </w:rPr>
                          <m:t>V</m:t>
                        </m:r>
                      </m:den>
                    </m:f>
                    <m:r>
                      <w:rPr>
                        <w:rFonts w:ascii="Cambria Math" w:hAnsi="Cambria Math"/>
                        <w:sz w:val="28"/>
                        <w:szCs w:val="28"/>
                        <w:lang w:val="en-US"/>
                      </w:rPr>
                      <m:t>)</m:t>
                    </m:r>
                  </m:num>
                  <m:den>
                    <m:r>
                      <w:rPr>
                        <w:rFonts w:ascii="Cambria Math" w:hAnsi="Cambria Math"/>
                        <w:sz w:val="28"/>
                        <w:szCs w:val="28"/>
                        <w:lang w:val="en-US"/>
                      </w:rPr>
                      <m:t>dt</m:t>
                    </m:r>
                  </m:den>
                </m:f>
                <m:r>
                  <w:rPr>
                    <w:rFonts w:ascii="Cambria Math" w:hAnsi="Cambria Math"/>
                    <w:sz w:val="28"/>
                    <w:szCs w:val="28"/>
                    <w:lang w:val="en-US"/>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dC</m:t>
                        </m:r>
                      </m:e>
                      <m:sub>
                        <m:r>
                          <w:rPr>
                            <w:rFonts w:ascii="Cambria Math" w:hAnsi="Cambria Math"/>
                            <w:sz w:val="28"/>
                            <w:szCs w:val="28"/>
                            <w:lang w:val="en-US"/>
                          </w:rPr>
                          <m:t>i</m:t>
                        </m:r>
                      </m:sub>
                    </m:sSub>
                  </m:num>
                  <m:den>
                    <m:r>
                      <w:rPr>
                        <w:rFonts w:ascii="Cambria Math" w:hAnsi="Cambria Math"/>
                        <w:sz w:val="28"/>
                        <w:szCs w:val="28"/>
                        <w:lang w:val="en-US"/>
                      </w:rPr>
                      <m:t>dt</m:t>
                    </m:r>
                  </m:den>
                </m:f>
              </m:oMath>
            </m:oMathPara>
          </w:p>
        </w:tc>
        <w:tc>
          <w:tcPr>
            <w:tcW w:w="567" w:type="dxa"/>
          </w:tcPr>
          <w:p w14:paraId="1F6F1B7D" w14:textId="77777777" w:rsidR="006F7CA8" w:rsidRDefault="006F7CA8" w:rsidP="006F7CA8">
            <w:pPr>
              <w:pStyle w:val="a3"/>
              <w:tabs>
                <w:tab w:val="left" w:pos="9214"/>
              </w:tabs>
              <w:spacing w:before="13"/>
              <w:ind w:left="0" w:right="-1"/>
              <w:jc w:val="both"/>
              <w:rPr>
                <w:sz w:val="28"/>
                <w:szCs w:val="28"/>
                <w:lang w:val="en-US"/>
              </w:rPr>
            </w:pPr>
            <w:r>
              <w:rPr>
                <w:sz w:val="28"/>
                <w:szCs w:val="28"/>
                <w:lang w:val="en-US"/>
              </w:rPr>
              <w:t>(4)</w:t>
            </w:r>
          </w:p>
        </w:tc>
      </w:tr>
    </w:tbl>
    <w:p w14:paraId="049D0CB6" w14:textId="08B3508B" w:rsidR="00B01BD9" w:rsidRPr="00B01BD9" w:rsidRDefault="00B01BD9" w:rsidP="00B01BD9">
      <w:pPr>
        <w:pStyle w:val="a3"/>
        <w:spacing w:before="3"/>
        <w:ind w:left="0" w:right="-1" w:firstLine="567"/>
        <w:jc w:val="both"/>
        <w:rPr>
          <w:sz w:val="28"/>
          <w:szCs w:val="28"/>
          <w:lang w:val="en-US"/>
        </w:rPr>
      </w:pPr>
      <w:r w:rsidRPr="00B01BD9">
        <w:rPr>
          <w:sz w:val="28"/>
          <w:szCs w:val="28"/>
          <w:lang w:val="en-US"/>
        </w:rPr>
        <w:t>Thus, for a homogeneous chemical process running at a constant volume,</w:t>
      </w:r>
      <w:r>
        <w:rPr>
          <w:sz w:val="28"/>
          <w:szCs w:val="28"/>
          <w:lang w:val="kk-KZ"/>
        </w:rPr>
        <w:t xml:space="preserve"> </w:t>
      </w:r>
      <w:r w:rsidRPr="00B01BD9">
        <w:rPr>
          <w:sz w:val="28"/>
          <w:szCs w:val="28"/>
          <w:lang w:val="en-US"/>
        </w:rPr>
        <w:t>the process rate for a certain component is the change in the concentration of this component per unit time.</w:t>
      </w:r>
    </w:p>
    <w:p w14:paraId="00374FFE" w14:textId="17FD46FC" w:rsidR="006F7CA8" w:rsidRPr="00B01BD9" w:rsidRDefault="00B01BD9" w:rsidP="00B01BD9">
      <w:pPr>
        <w:pStyle w:val="a3"/>
        <w:spacing w:before="3"/>
        <w:ind w:left="0" w:right="-1" w:firstLine="567"/>
        <w:jc w:val="both"/>
        <w:rPr>
          <w:sz w:val="28"/>
          <w:szCs w:val="28"/>
          <w:lang w:val="en-US"/>
        </w:rPr>
      </w:pPr>
      <w:r w:rsidRPr="00B01BD9">
        <w:rPr>
          <w:sz w:val="28"/>
          <w:szCs w:val="28"/>
          <w:lang w:val="en-US"/>
        </w:rPr>
        <w:t>Graphically, the reaction rate is expressed by the value of the slope of the tangent at the point of the kinetic curve C=f(t), corresponding to the selected time t (Fig. 1, 2)</w:t>
      </w:r>
      <w:r w:rsidR="006F7CA8" w:rsidRPr="00B01BD9">
        <w:rPr>
          <w:sz w:val="28"/>
          <w:szCs w:val="28"/>
          <w:lang w:val="en-US"/>
        </w:rPr>
        <w:t>.</w:t>
      </w:r>
    </w:p>
    <w:p w14:paraId="65047B65" w14:textId="77777777" w:rsidR="006F7CA8" w:rsidRDefault="006F7CA8" w:rsidP="006F7CA8">
      <w:pPr>
        <w:pStyle w:val="a3"/>
        <w:spacing w:before="3"/>
        <w:ind w:left="0" w:right="-1" w:firstLine="567"/>
        <w:jc w:val="center"/>
        <w:rPr>
          <w:sz w:val="28"/>
          <w:szCs w:val="28"/>
          <w:lang w:val="en-US"/>
        </w:rPr>
      </w:pPr>
      <w:r w:rsidRPr="006F7CA8">
        <w:rPr>
          <w:noProof/>
          <w:sz w:val="28"/>
          <w:szCs w:val="28"/>
          <w:lang w:eastAsia="ru-RU"/>
        </w:rPr>
        <w:drawing>
          <wp:inline distT="0" distB="0" distL="0" distR="0" wp14:anchorId="1BC417B9" wp14:editId="4CCED372">
            <wp:extent cx="4562475" cy="1857375"/>
            <wp:effectExtent l="19050" t="0" r="9525" b="0"/>
            <wp:docPr id="9" name="image1.jpeg" descr="imag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560744" cy="1856670"/>
                    </a:xfrm>
                    <a:prstGeom prst="rect">
                      <a:avLst/>
                    </a:prstGeom>
                  </pic:spPr>
                </pic:pic>
              </a:graphicData>
            </a:graphic>
          </wp:inline>
        </w:drawing>
      </w:r>
    </w:p>
    <w:p w14:paraId="77FEAD67" w14:textId="77777777" w:rsidR="006F7CA8" w:rsidRPr="006F7CA8" w:rsidRDefault="006F7CA8" w:rsidP="006F7CA8">
      <w:pPr>
        <w:pStyle w:val="a3"/>
        <w:spacing w:before="3"/>
        <w:ind w:left="0" w:right="-1" w:firstLine="567"/>
        <w:jc w:val="center"/>
        <w:rPr>
          <w:sz w:val="28"/>
          <w:szCs w:val="28"/>
          <w:lang w:val="en-US"/>
        </w:rPr>
      </w:pPr>
    </w:p>
    <w:tbl>
      <w:tblPr>
        <w:tblStyle w:val="a9"/>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694"/>
      </w:tblGrid>
      <w:tr w:rsidR="006F7CA8" w14:paraId="6C86F534" w14:textId="77777777" w:rsidTr="006F7CA8">
        <w:tc>
          <w:tcPr>
            <w:tcW w:w="2551" w:type="dxa"/>
          </w:tcPr>
          <w:p w14:paraId="004F3D3C" w14:textId="5F51DC5C" w:rsidR="006F7CA8" w:rsidRPr="006F7CA8" w:rsidRDefault="003F0957" w:rsidP="006F7CA8">
            <w:pPr>
              <w:pStyle w:val="a5"/>
              <w:ind w:left="0"/>
              <w:jc w:val="both"/>
              <w:rPr>
                <w:rFonts w:ascii="Times New Roman" w:hAnsi="Times New Roman" w:cs="Times New Roman"/>
                <w:sz w:val="28"/>
                <w:szCs w:val="28"/>
              </w:rPr>
            </w:pPr>
            <w:r>
              <w:rPr>
                <w:rFonts w:ascii="Times New Roman" w:hAnsi="Times New Roman" w:cs="Times New Roman"/>
                <w:sz w:val="28"/>
                <w:szCs w:val="28"/>
                <w:lang w:val="en-US"/>
              </w:rPr>
              <w:t>F</w:t>
            </w:r>
            <w:proofErr w:type="spellStart"/>
            <w:r w:rsidRPr="003F0957">
              <w:rPr>
                <w:rFonts w:ascii="Times New Roman" w:hAnsi="Times New Roman" w:cs="Times New Roman"/>
                <w:sz w:val="28"/>
                <w:szCs w:val="28"/>
              </w:rPr>
              <w:t>igure</w:t>
            </w:r>
            <w:proofErr w:type="spellEnd"/>
            <w:r w:rsidR="006F7CA8">
              <w:rPr>
                <w:rFonts w:ascii="Times New Roman" w:hAnsi="Times New Roman" w:cs="Times New Roman"/>
                <w:sz w:val="28"/>
                <w:szCs w:val="28"/>
              </w:rPr>
              <w:t xml:space="preserve"> 1</w:t>
            </w:r>
          </w:p>
        </w:tc>
        <w:tc>
          <w:tcPr>
            <w:tcW w:w="2694" w:type="dxa"/>
          </w:tcPr>
          <w:p w14:paraId="7AECE12A" w14:textId="22F89E16" w:rsidR="006F7CA8" w:rsidRDefault="006F7CA8" w:rsidP="006F7CA8">
            <w:pPr>
              <w:pStyle w:val="a5"/>
              <w:ind w:left="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F0957" w:rsidRPr="003F0957">
              <w:rPr>
                <w:rFonts w:ascii="Times New Roman" w:hAnsi="Times New Roman" w:cs="Times New Roman"/>
                <w:sz w:val="28"/>
                <w:szCs w:val="28"/>
              </w:rPr>
              <w:t>Figure</w:t>
            </w:r>
            <w:proofErr w:type="spellEnd"/>
            <w:r>
              <w:rPr>
                <w:rFonts w:ascii="Times New Roman" w:hAnsi="Times New Roman" w:cs="Times New Roman"/>
                <w:sz w:val="28"/>
                <w:szCs w:val="28"/>
              </w:rPr>
              <w:t xml:space="preserve"> 2</w:t>
            </w:r>
          </w:p>
        </w:tc>
      </w:tr>
    </w:tbl>
    <w:p w14:paraId="5C91BCE4" w14:textId="77777777" w:rsidR="003F0957" w:rsidRDefault="003F0957" w:rsidP="006F7CA8">
      <w:pPr>
        <w:pStyle w:val="a3"/>
        <w:ind w:left="0" w:right="-1" w:firstLine="567"/>
        <w:jc w:val="both"/>
        <w:rPr>
          <w:sz w:val="28"/>
          <w:szCs w:val="28"/>
          <w:lang w:val="en-US"/>
        </w:rPr>
      </w:pPr>
      <w:r w:rsidRPr="003F0957">
        <w:rPr>
          <w:sz w:val="28"/>
          <w:szCs w:val="28"/>
          <w:lang w:val="en-US"/>
        </w:rPr>
        <w:t>If the reaction follows the stoichiometric equation</w:t>
      </w:r>
    </w:p>
    <w:p w14:paraId="289AE8DE" w14:textId="6F59A166" w:rsidR="006F7CA8" w:rsidRPr="003F0957" w:rsidRDefault="00000000" w:rsidP="006F7CA8">
      <w:pPr>
        <w:pStyle w:val="a3"/>
        <w:ind w:left="0" w:right="-1" w:firstLine="567"/>
        <w:jc w:val="both"/>
        <w:rPr>
          <w:sz w:val="28"/>
          <w:szCs w:val="28"/>
          <w:lang w:val="en-US"/>
        </w:rPr>
      </w:pPr>
      <m:oMathPara>
        <m:oMath>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1</m:t>
                  </m:r>
                </m:sub>
              </m:sSub>
              <m:r>
                <w:rPr>
                  <w:rFonts w:ascii="Cambria Math" w:hAnsi="Cambria Math"/>
                  <w:sz w:val="28"/>
                  <w:szCs w:val="28"/>
                  <w:lang w:val="en-US"/>
                </w:rPr>
                <m:t>A</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2</m:t>
                  </m:r>
                </m:sub>
              </m:sSub>
              <m:r>
                <w:rPr>
                  <w:rFonts w:ascii="Cambria Math" w:hAnsi="Cambria Math"/>
                  <w:sz w:val="28"/>
                  <w:szCs w:val="28"/>
                  <w:lang w:val="en-US"/>
                </w:rPr>
                <m:t>A</m:t>
              </m:r>
            </m:e>
            <m:sub>
              <m:r>
                <w:rPr>
                  <w:rFonts w:ascii="Cambria Math" w:hAnsi="Cambria Math"/>
                  <w:sz w:val="28"/>
                  <w:szCs w:val="28"/>
                  <w:lang w:val="en-US"/>
                </w:rPr>
                <m:t>2</m:t>
              </m:r>
            </m:sub>
          </m:sSub>
          <m:r>
            <w:rPr>
              <w:rFonts w:ascii="Cambria Math" w:hAnsi="Cambria Math"/>
              <w:sz w:val="28"/>
              <w:szCs w:val="28"/>
              <w:lang w:val="en-US"/>
            </w:rPr>
            <m:t>→</m:t>
          </m:r>
          <m:sSubSup>
            <m:sSubSupPr>
              <m:ctrlPr>
                <w:rPr>
                  <w:rFonts w:ascii="Cambria Math" w:hAnsi="Cambria Math"/>
                  <w:i/>
                  <w:sz w:val="28"/>
                  <w:szCs w:val="28"/>
                  <w:lang w:val="en-US"/>
                </w:rPr>
              </m:ctrlPr>
            </m:sSubSupPr>
            <m:e>
              <m:sSubSup>
                <m:sSubSupPr>
                  <m:ctrlPr>
                    <w:rPr>
                      <w:rFonts w:ascii="Cambria Math" w:hAnsi="Cambria Math"/>
                      <w:i/>
                      <w:sz w:val="28"/>
                      <w:szCs w:val="28"/>
                      <w:lang w:val="en-US"/>
                    </w:rPr>
                  </m:ctrlPr>
                </m:sSubSupPr>
                <m:e>
                  <m:r>
                    <w:rPr>
                      <w:rFonts w:ascii="Cambria Math" w:hAnsi="Cambria Math"/>
                      <w:sz w:val="28"/>
                      <w:szCs w:val="28"/>
                      <w:lang w:val="en-US"/>
                    </w:rPr>
                    <m:t>ν</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A</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sSubSup>
            <m:sSubSupPr>
              <m:ctrlPr>
                <w:rPr>
                  <w:rFonts w:ascii="Cambria Math" w:hAnsi="Cambria Math"/>
                  <w:i/>
                  <w:sz w:val="28"/>
                  <w:szCs w:val="28"/>
                  <w:lang w:val="en-US"/>
                </w:rPr>
              </m:ctrlPr>
            </m:sSubSupPr>
            <m:e>
              <m:sSubSup>
                <m:sSubSupPr>
                  <m:ctrlPr>
                    <w:rPr>
                      <w:rFonts w:ascii="Cambria Math" w:hAnsi="Cambria Math"/>
                      <w:i/>
                      <w:sz w:val="28"/>
                      <w:szCs w:val="28"/>
                      <w:lang w:val="en-US"/>
                    </w:rPr>
                  </m:ctrlPr>
                </m:sSubSupPr>
                <m:e>
                  <m:r>
                    <w:rPr>
                      <w:rFonts w:ascii="Cambria Math" w:hAnsi="Cambria Math"/>
                      <w:sz w:val="28"/>
                      <w:szCs w:val="28"/>
                      <w:lang w:val="en-US"/>
                    </w:rPr>
                    <m:t>ν</m:t>
                  </m:r>
                </m:e>
                <m:sub>
                  <m:r>
                    <w:rPr>
                      <w:rFonts w:ascii="Cambria Math" w:hAnsi="Cambria Math"/>
                      <w:sz w:val="28"/>
                      <w:szCs w:val="28"/>
                      <w:lang w:val="en-US"/>
                    </w:rPr>
                    <m:t>2</m:t>
                  </m:r>
                </m:sub>
                <m:sup>
                  <m:r>
                    <w:rPr>
                      <w:rFonts w:ascii="Cambria Math" w:hAnsi="Cambria Math"/>
                      <w:sz w:val="28"/>
                      <w:szCs w:val="28"/>
                      <w:lang w:val="en-US"/>
                    </w:rPr>
                    <m:t>'</m:t>
                  </m:r>
                </m:sup>
              </m:sSubSup>
              <m:r>
                <w:rPr>
                  <w:rFonts w:ascii="Cambria Math" w:hAnsi="Cambria Math"/>
                  <w:sz w:val="28"/>
                  <w:szCs w:val="28"/>
                  <w:lang w:val="en-US"/>
                </w:rPr>
                <m:t>A</m:t>
              </m:r>
            </m:e>
            <m:sub>
              <m:r>
                <w:rPr>
                  <w:rFonts w:ascii="Cambria Math" w:hAnsi="Cambria Math"/>
                  <w:sz w:val="28"/>
                  <w:szCs w:val="28"/>
                  <w:lang w:val="en-US"/>
                </w:rPr>
                <m:t>2</m:t>
              </m:r>
            </m:sub>
            <m:sup>
              <m:r>
                <w:rPr>
                  <w:rFonts w:ascii="Cambria Math" w:hAnsi="Cambria Math"/>
                  <w:sz w:val="28"/>
                  <w:szCs w:val="28"/>
                  <w:lang w:val="en-US"/>
                </w:rPr>
                <m:t>'</m:t>
              </m:r>
            </m:sup>
          </m:sSubSup>
        </m:oMath>
      </m:oMathPara>
    </w:p>
    <w:p w14:paraId="59E45CAC" w14:textId="4160D5F3" w:rsidR="006F7CA8" w:rsidRPr="003F0957" w:rsidRDefault="003F0957" w:rsidP="006F7CA8">
      <w:pPr>
        <w:pStyle w:val="a3"/>
        <w:spacing w:before="91"/>
        <w:ind w:left="0"/>
        <w:jc w:val="both"/>
        <w:rPr>
          <w:sz w:val="28"/>
          <w:szCs w:val="28"/>
          <w:lang w:val="en-US"/>
        </w:rPr>
      </w:pPr>
      <w:r w:rsidRPr="003F0957">
        <w:rPr>
          <w:sz w:val="28"/>
          <w:szCs w:val="28"/>
          <w:lang w:val="en-US"/>
        </w:rPr>
        <w:t>then between the change in the number of moles of substances and, consequently, the change in the concentrations of the reagents, the relation</w:t>
      </w:r>
      <w:r w:rsidR="006F7CA8" w:rsidRPr="003F0957">
        <w:rPr>
          <w:sz w:val="28"/>
          <w:szCs w:val="28"/>
          <w:lang w:val="en-US"/>
        </w:rPr>
        <w:t>:</w:t>
      </w:r>
    </w:p>
    <w:tbl>
      <w:tblPr>
        <w:tblStyle w:val="a9"/>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567"/>
      </w:tblGrid>
      <w:tr w:rsidR="006F7CA8" w14:paraId="2CAED97B" w14:textId="77777777" w:rsidTr="008B7E02">
        <w:trPr>
          <w:trHeight w:val="615"/>
        </w:trPr>
        <w:tc>
          <w:tcPr>
            <w:tcW w:w="5528" w:type="dxa"/>
          </w:tcPr>
          <w:p w14:paraId="28C40C07" w14:textId="77777777" w:rsidR="006F7CA8" w:rsidRPr="0096479D" w:rsidRDefault="006F7CA8" w:rsidP="006F7CA8">
            <w:pPr>
              <w:pStyle w:val="a3"/>
              <w:ind w:left="0" w:right="-1"/>
              <w:jc w:val="center"/>
              <w:rPr>
                <w:sz w:val="28"/>
                <w:szCs w:val="28"/>
                <w:lang w:val="en-US"/>
              </w:rPr>
            </w:pPr>
            <m:oMath>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1</m:t>
                      </m:r>
                    </m:sub>
                  </m:sSub>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ub>
                  </m:sSub>
                </m:num>
                <m:den>
                  <m:r>
                    <w:rPr>
                      <w:rFonts w:ascii="Cambria Math" w:hAnsi="Cambria Math"/>
                      <w:sz w:val="28"/>
                      <w:szCs w:val="28"/>
                      <w:lang w:val="en-US"/>
                    </w:rPr>
                    <m:t>dt</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
                    <m:sSubPr>
                      <m:ctrlPr>
                        <w:rPr>
                          <w:rFonts w:ascii="Cambria Math" w:hAnsi="Cambria Math"/>
                          <w:i/>
                          <w:sz w:val="28"/>
                          <w:szCs w:val="28"/>
                          <w:lang w:val="en-US"/>
                        </w:rPr>
                      </m:ctrlPr>
                    </m:sSubPr>
                    <m:e>
                      <m:r>
                        <w:rPr>
                          <w:rFonts w:ascii="Cambria Math" w:hAnsi="Cambria Math"/>
                          <w:sz w:val="28"/>
                          <w:szCs w:val="28"/>
                          <w:lang w:val="en-US"/>
                        </w:rPr>
                        <m:t>ν</m:t>
                      </m:r>
                    </m:e>
                    <m:sub>
                      <m:r>
                        <w:rPr>
                          <w:rFonts w:ascii="Cambria Math" w:hAnsi="Cambria Math"/>
                          <w:sz w:val="28"/>
                          <w:szCs w:val="28"/>
                          <w:lang w:val="en-US"/>
                        </w:rPr>
                        <m:t>2</m:t>
                      </m:r>
                    </m:sub>
                  </m:sSub>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ub>
                  </m:sSub>
                </m:num>
                <m:den>
                  <m:r>
                    <w:rPr>
                      <w:rFonts w:ascii="Cambria Math" w:hAnsi="Cambria Math"/>
                      <w:sz w:val="28"/>
                      <w:szCs w:val="28"/>
                      <w:lang w:val="en-US"/>
                    </w:rPr>
                    <m:t>dt</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lang w:val="en-US"/>
                        </w:rPr>
                      </m:ctrlPr>
                    </m:sSubSupPr>
                    <m:e>
                      <m:r>
                        <w:rPr>
                          <w:rFonts w:ascii="Cambria Math" w:hAnsi="Cambria Math"/>
                          <w:sz w:val="28"/>
                          <w:szCs w:val="28"/>
                          <w:lang w:val="en-US"/>
                        </w:rPr>
                        <m:t>ν</m:t>
                      </m:r>
                    </m:e>
                    <m:sub>
                      <m:r>
                        <w:rPr>
                          <w:rFonts w:ascii="Cambria Math" w:hAnsi="Cambria Math"/>
                          <w:sz w:val="28"/>
                          <w:szCs w:val="28"/>
                          <w:lang w:val="en-US"/>
                        </w:rPr>
                        <m:t>1</m:t>
                      </m:r>
                    </m:sub>
                    <m:sup>
                      <m:r>
                        <w:rPr>
                          <w:rFonts w:ascii="Cambria Math" w:hAnsi="Cambria Math"/>
                          <w:sz w:val="28"/>
                          <w:szCs w:val="28"/>
                          <w:lang w:val="en-US"/>
                        </w:rPr>
                        <m:t>'</m:t>
                      </m:r>
                    </m:sup>
                  </m:sSubSup>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Sup>
                        <m:sSubSupPr>
                          <m:ctrlPr>
                            <w:rPr>
                              <w:rFonts w:ascii="Cambria Math" w:hAnsi="Cambria Math"/>
                              <w:i/>
                              <w:sz w:val="28"/>
                              <w:szCs w:val="28"/>
                              <w:lang w:val="en-US"/>
                            </w:rPr>
                          </m:ctrlPr>
                        </m:sSubSupPr>
                        <m:e>
                          <m:r>
                            <w:rPr>
                              <w:rFonts w:ascii="Cambria Math" w:hAnsi="Cambria Math"/>
                              <w:sz w:val="28"/>
                              <w:szCs w:val="28"/>
                              <w:lang w:val="en-US"/>
                            </w:rPr>
                            <m:t>A</m:t>
                          </m:r>
                        </m:e>
                        <m:sub>
                          <m:r>
                            <w:rPr>
                              <w:rFonts w:ascii="Cambria Math" w:hAnsi="Cambria Math"/>
                              <w:sz w:val="28"/>
                              <w:szCs w:val="28"/>
                              <w:lang w:val="en-US"/>
                            </w:rPr>
                            <m:t>1</m:t>
                          </m:r>
                        </m:sub>
                        <m:sup>
                          <m:r>
                            <w:rPr>
                              <w:rFonts w:ascii="Cambria Math" w:hAnsi="Cambria Math"/>
                              <w:sz w:val="28"/>
                              <w:szCs w:val="28"/>
                              <w:lang w:val="en-US"/>
                            </w:rPr>
                            <m:t>'</m:t>
                          </m:r>
                        </m:sup>
                      </m:sSubSup>
                    </m:sub>
                  </m:sSub>
                </m:num>
                <m:den>
                  <m:r>
                    <w:rPr>
                      <w:rFonts w:ascii="Cambria Math" w:hAnsi="Cambria Math"/>
                      <w:sz w:val="28"/>
                      <w:szCs w:val="28"/>
                      <w:lang w:val="en-US"/>
                    </w:rPr>
                    <m:t>dt</m:t>
                  </m:r>
                </m:den>
              </m:f>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lang w:val="en-US"/>
                        </w:rPr>
                      </m:ctrlPr>
                    </m:sSubSupPr>
                    <m:e>
                      <m:r>
                        <w:rPr>
                          <w:rFonts w:ascii="Cambria Math" w:hAnsi="Cambria Math"/>
                          <w:sz w:val="28"/>
                          <w:szCs w:val="28"/>
                          <w:lang w:val="en-US"/>
                        </w:rPr>
                        <m:t>ν</m:t>
                      </m:r>
                    </m:e>
                    <m:sub>
                      <m:r>
                        <w:rPr>
                          <w:rFonts w:ascii="Cambria Math" w:hAnsi="Cambria Math"/>
                          <w:sz w:val="28"/>
                          <w:szCs w:val="28"/>
                          <w:lang w:val="en-US"/>
                        </w:rPr>
                        <m:t>2</m:t>
                      </m:r>
                    </m:sub>
                    <m:sup>
                      <m:r>
                        <w:rPr>
                          <w:rFonts w:ascii="Cambria Math" w:hAnsi="Cambria Math"/>
                          <w:sz w:val="28"/>
                          <w:szCs w:val="28"/>
                          <w:lang w:val="en-US"/>
                        </w:rPr>
                        <m:t>'</m:t>
                      </m:r>
                    </m:sup>
                  </m:sSubSup>
                </m:den>
              </m:f>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dn</m:t>
                      </m:r>
                    </m:e>
                    <m:sub>
                      <m:sSubSup>
                        <m:sSubSupPr>
                          <m:ctrlPr>
                            <w:rPr>
                              <w:rFonts w:ascii="Cambria Math" w:hAnsi="Cambria Math"/>
                              <w:i/>
                              <w:sz w:val="28"/>
                              <w:szCs w:val="28"/>
                              <w:lang w:val="en-US"/>
                            </w:rPr>
                          </m:ctrlPr>
                        </m:sSubSupPr>
                        <m:e>
                          <m:r>
                            <w:rPr>
                              <w:rFonts w:ascii="Cambria Math" w:hAnsi="Cambria Math"/>
                              <w:sz w:val="28"/>
                              <w:szCs w:val="28"/>
                              <w:lang w:val="en-US"/>
                            </w:rPr>
                            <m:t>A</m:t>
                          </m:r>
                        </m:e>
                        <m:sub>
                          <m:r>
                            <w:rPr>
                              <w:rFonts w:ascii="Cambria Math" w:hAnsi="Cambria Math"/>
                              <w:sz w:val="28"/>
                              <w:szCs w:val="28"/>
                              <w:lang w:val="en-US"/>
                            </w:rPr>
                            <m:t>2</m:t>
                          </m:r>
                        </m:sub>
                        <m:sup>
                          <m:r>
                            <w:rPr>
                              <w:rFonts w:ascii="Cambria Math" w:hAnsi="Cambria Math"/>
                              <w:sz w:val="28"/>
                              <w:szCs w:val="28"/>
                              <w:lang w:val="en-US"/>
                            </w:rPr>
                            <m:t>'</m:t>
                          </m:r>
                        </m:sup>
                      </m:sSubSup>
                    </m:sub>
                  </m:sSub>
                </m:num>
                <m:den>
                  <m:r>
                    <w:rPr>
                      <w:rFonts w:ascii="Cambria Math" w:hAnsi="Cambria Math"/>
                      <w:sz w:val="28"/>
                      <w:szCs w:val="28"/>
                      <w:lang w:val="en-US"/>
                    </w:rPr>
                    <m:t>dt</m:t>
                  </m:r>
                </m:den>
              </m:f>
            </m:oMath>
            <w:r w:rsidRPr="0096479D">
              <w:rPr>
                <w:sz w:val="28"/>
                <w:szCs w:val="28"/>
                <w:lang w:val="en-US"/>
              </w:rPr>
              <w:t xml:space="preserve">   </w:t>
            </w:r>
          </w:p>
        </w:tc>
        <w:tc>
          <w:tcPr>
            <w:tcW w:w="567" w:type="dxa"/>
          </w:tcPr>
          <w:p w14:paraId="040E1E58" w14:textId="77777777" w:rsidR="006F7CA8" w:rsidRDefault="006F7CA8" w:rsidP="00A81E9A">
            <w:pPr>
              <w:pStyle w:val="a3"/>
              <w:ind w:left="0" w:right="-1"/>
              <w:jc w:val="both"/>
              <w:rPr>
                <w:sz w:val="28"/>
                <w:szCs w:val="28"/>
                <w:lang w:val="en-US"/>
              </w:rPr>
            </w:pPr>
            <w:r>
              <w:rPr>
                <w:sz w:val="28"/>
                <w:szCs w:val="28"/>
                <w:lang w:val="en-US"/>
              </w:rPr>
              <w:t>(2)</w:t>
            </w:r>
          </w:p>
        </w:tc>
      </w:tr>
    </w:tbl>
    <w:p w14:paraId="4ADA1069" w14:textId="518E37DA" w:rsidR="006F7CA8" w:rsidRPr="003F0957" w:rsidRDefault="003F0957" w:rsidP="006F7CA8">
      <w:pPr>
        <w:pStyle w:val="a3"/>
        <w:spacing w:before="91"/>
        <w:ind w:left="0" w:firstLine="567"/>
        <w:jc w:val="both"/>
        <w:rPr>
          <w:sz w:val="28"/>
          <w:szCs w:val="28"/>
          <w:lang w:val="en-US"/>
        </w:rPr>
      </w:pPr>
      <w:r w:rsidRPr="003F0957">
        <w:rPr>
          <w:sz w:val="28"/>
          <w:szCs w:val="28"/>
          <w:lang w:val="en-US"/>
        </w:rPr>
        <w:t>The reaction rate is always positive, but the signs (+) or (-) are used depending on whether the change in the concentration of the starting substances (-) or reaction products (+) is used to study the rate of this process. The reaction rate is expressed as the derivative of the concentration with respect to time for any substance involved in the reaction. The initial substances are consumed, and the reaction products are formed in equivalent amounts in accordance with their stoichiometric coefficients; therefore, when determining the reaction rate, there is no need to monitor the change in the concentration of all interacting substances</w:t>
      </w:r>
      <w:r w:rsidR="006F7CA8" w:rsidRPr="003F0957">
        <w:rPr>
          <w:sz w:val="28"/>
          <w:szCs w:val="28"/>
          <w:lang w:val="en-US"/>
        </w:rPr>
        <w:t>.</w:t>
      </w:r>
    </w:p>
    <w:p w14:paraId="4AFBBD90" w14:textId="77777777" w:rsidR="003F0957" w:rsidRPr="0096479D" w:rsidRDefault="003F0957" w:rsidP="006F7CA8">
      <w:pPr>
        <w:pStyle w:val="21"/>
        <w:numPr>
          <w:ilvl w:val="1"/>
          <w:numId w:val="2"/>
        </w:numPr>
        <w:tabs>
          <w:tab w:val="left" w:pos="0"/>
        </w:tabs>
        <w:ind w:left="0" w:right="0" w:firstLine="567"/>
        <w:rPr>
          <w:sz w:val="28"/>
          <w:szCs w:val="28"/>
          <w:lang w:val="en-US"/>
        </w:rPr>
      </w:pPr>
      <w:bookmarkStart w:id="1" w:name="_TOC_250077"/>
    </w:p>
    <w:bookmarkEnd w:id="1"/>
    <w:p w14:paraId="598EFE0D" w14:textId="77777777" w:rsidR="003F0957" w:rsidRPr="0096479D" w:rsidRDefault="003F0957" w:rsidP="00615131">
      <w:pPr>
        <w:pStyle w:val="a3"/>
        <w:tabs>
          <w:tab w:val="left" w:pos="0"/>
        </w:tabs>
        <w:ind w:left="0"/>
        <w:jc w:val="center"/>
        <w:rPr>
          <w:b/>
          <w:bCs/>
          <w:sz w:val="28"/>
          <w:szCs w:val="28"/>
          <w:lang w:val="en-US"/>
        </w:rPr>
      </w:pPr>
      <w:r w:rsidRPr="0096479D">
        <w:rPr>
          <w:b/>
          <w:bCs/>
          <w:sz w:val="28"/>
          <w:szCs w:val="28"/>
          <w:lang w:val="en-US"/>
        </w:rPr>
        <w:t>Kinetic equation</w:t>
      </w:r>
    </w:p>
    <w:p w14:paraId="65B94637" w14:textId="693FD939" w:rsidR="006F7CA8" w:rsidRPr="003F0957" w:rsidRDefault="003F0957" w:rsidP="006F7CA8">
      <w:pPr>
        <w:pStyle w:val="a3"/>
        <w:tabs>
          <w:tab w:val="left" w:pos="0"/>
        </w:tabs>
        <w:ind w:left="0" w:firstLine="567"/>
        <w:jc w:val="both"/>
        <w:rPr>
          <w:sz w:val="28"/>
          <w:szCs w:val="28"/>
          <w:lang w:val="en-US"/>
        </w:rPr>
      </w:pPr>
      <w:r w:rsidRPr="003F0957">
        <w:rPr>
          <w:sz w:val="28"/>
          <w:szCs w:val="28"/>
          <w:lang w:val="en-US"/>
        </w:rPr>
        <w:t>The equation describing the dependence of the rate of a chemical process on the concentration of the components of the reaction mixture is called the kinetic equation of the process (differential reaction rate equation)</w:t>
      </w:r>
      <w:r w:rsidR="006F7CA8" w:rsidRPr="003F0957">
        <w:rPr>
          <w:sz w:val="28"/>
          <w:szCs w:val="28"/>
          <w:lang w:val="en-US"/>
        </w:rPr>
        <w:t xml:space="preserve">. </w:t>
      </w:r>
    </w:p>
    <w:p w14:paraId="0FC7ABBD" w14:textId="60079E53" w:rsidR="006F7CA8" w:rsidRPr="003F0957" w:rsidRDefault="003F0957" w:rsidP="006F7CA8">
      <w:pPr>
        <w:pStyle w:val="a3"/>
        <w:spacing w:before="1"/>
        <w:ind w:left="0" w:right="-1" w:firstLine="567"/>
        <w:jc w:val="both"/>
        <w:rPr>
          <w:sz w:val="28"/>
          <w:szCs w:val="28"/>
          <w:lang w:val="en-US"/>
        </w:rPr>
      </w:pPr>
      <w:r w:rsidRPr="003F0957">
        <w:rPr>
          <w:sz w:val="28"/>
          <w:szCs w:val="28"/>
          <w:lang w:val="en-US"/>
        </w:rPr>
        <w:t xml:space="preserve">According to the law of mass action, the rate of an elementary reaction is </w:t>
      </w:r>
      <w:r w:rsidRPr="003F0957">
        <w:rPr>
          <w:sz w:val="28"/>
          <w:szCs w:val="28"/>
          <w:lang w:val="en-US"/>
        </w:rPr>
        <w:lastRenderedPageBreak/>
        <w:t>equal to the product of the reaction rate constant (k) and the product of the concentrations of the starting substances, taken in powers equal to the stoichiometric coefficients</w:t>
      </w:r>
      <w:r w:rsidR="006F7CA8" w:rsidRPr="003F0957">
        <w:rPr>
          <w:sz w:val="28"/>
          <w:szCs w:val="28"/>
          <w:lang w:val="en-US"/>
        </w:rPr>
        <w:t>.</w:t>
      </w:r>
    </w:p>
    <w:p w14:paraId="7A141985" w14:textId="6E9D5C25" w:rsidR="006F7CA8" w:rsidRPr="003F0957" w:rsidRDefault="003F0957" w:rsidP="006F7CA8">
      <w:pPr>
        <w:widowControl w:val="0"/>
        <w:overflowPunct w:val="0"/>
        <w:autoSpaceDE w:val="0"/>
        <w:autoSpaceDN w:val="0"/>
        <w:adjustRightInd w:val="0"/>
        <w:spacing w:after="0" w:line="240" w:lineRule="auto"/>
        <w:ind w:firstLine="567"/>
        <w:jc w:val="both"/>
        <w:rPr>
          <w:rFonts w:ascii="Times New Roman" w:hAnsi="Times New Roman" w:cs="Times New Roman"/>
          <w:sz w:val="28"/>
          <w:szCs w:val="28"/>
          <w:lang w:val="en-US"/>
        </w:rPr>
      </w:pPr>
      <w:r w:rsidRPr="003F0957">
        <w:rPr>
          <w:rFonts w:ascii="Times New Roman" w:hAnsi="Times New Roman" w:cs="Times New Roman"/>
          <w:sz w:val="28"/>
          <w:szCs w:val="28"/>
          <w:lang w:val="en-US"/>
        </w:rPr>
        <w:t>In general, the rate of a reaction proceeding in a reaction</w:t>
      </w:r>
      <w:r w:rsidR="006F7CA8" w:rsidRPr="003F0957">
        <w:rPr>
          <w:rFonts w:ascii="Times New Roman" w:hAnsi="Times New Roman" w:cs="Times New Roman"/>
          <w:sz w:val="28"/>
          <w:szCs w:val="28"/>
          <w:lang w:val="en-US"/>
        </w:rPr>
        <w:t>:</w:t>
      </w:r>
    </w:p>
    <w:p w14:paraId="7023F56E" w14:textId="77777777" w:rsidR="006F7CA8" w:rsidRPr="006F7CA8" w:rsidRDefault="00000000" w:rsidP="006F7CA8">
      <w:pPr>
        <w:pStyle w:val="a3"/>
        <w:ind w:left="0" w:right="-1" w:firstLine="567"/>
        <w:jc w:val="both"/>
        <w:rPr>
          <w:sz w:val="28"/>
          <w:szCs w:val="28"/>
          <w:lang w:val="en-US"/>
        </w:rPr>
      </w:pPr>
      <m:oMathPara>
        <m:oMath>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1</m:t>
                  </m:r>
                </m:sub>
              </m:sSub>
              <m:r>
                <w:rPr>
                  <w:rFonts w:ascii="Cambria Math" w:hAnsi="Cambria Math"/>
                  <w:sz w:val="28"/>
                  <w:szCs w:val="28"/>
                  <w:lang w:val="en-US"/>
                </w:rPr>
                <m:t>A</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2</m:t>
                  </m:r>
                </m:sub>
              </m:sSub>
              <m:r>
                <w:rPr>
                  <w:rFonts w:ascii="Cambria Math" w:hAnsi="Cambria Math"/>
                  <w:sz w:val="28"/>
                  <w:szCs w:val="28"/>
                  <w:lang w:val="en-US"/>
                </w:rPr>
                <m:t>A</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3</m:t>
              </m:r>
            </m:sub>
          </m:sSub>
          <m:sSubSup>
            <m:sSubSupPr>
              <m:ctrlPr>
                <w:rPr>
                  <w:rFonts w:ascii="Cambria Math" w:hAnsi="Cambria Math"/>
                  <w:i/>
                  <w:sz w:val="28"/>
                  <w:szCs w:val="28"/>
                  <w:lang w:val="en-US"/>
                </w:rPr>
              </m:ctrlPr>
            </m:sSubSupPr>
            <m:e>
              <m:r>
                <w:rPr>
                  <w:rFonts w:ascii="Cambria Math" w:hAnsi="Cambria Math"/>
                  <w:sz w:val="28"/>
                  <w:szCs w:val="28"/>
                  <w:lang w:val="en-US"/>
                </w:rPr>
                <m:t>A</m:t>
              </m:r>
            </m:e>
            <m:sub>
              <m:r>
                <w:rPr>
                  <w:rFonts w:ascii="Cambria Math" w:hAnsi="Cambria Math"/>
                  <w:sz w:val="28"/>
                  <w:szCs w:val="28"/>
                  <w:lang w:val="en-US"/>
                </w:rPr>
                <m:t>1</m:t>
              </m:r>
            </m:sub>
            <m:sup>
              <m:r>
                <w:rPr>
                  <w:rFonts w:ascii="Cambria Math" w:hAnsi="Cambria Math"/>
                  <w:sz w:val="28"/>
                  <w:szCs w:val="28"/>
                  <w:lang w:val="en-US"/>
                </w:rPr>
                <m:t>'</m:t>
              </m:r>
            </m:sup>
          </m:sSubSup>
          <m:r>
            <w:rPr>
              <w:rFonts w:ascii="Cambria Math" w:hAnsi="Cambria Math"/>
              <w:sz w:val="28"/>
              <w:szCs w:val="28"/>
              <w:lang w:val="en-US"/>
            </w:rPr>
            <m:t>+</m:t>
          </m:r>
          <m:sSubSup>
            <m:sSubSupPr>
              <m:ctrlPr>
                <w:rPr>
                  <w:rFonts w:ascii="Cambria Math" w:hAnsi="Cambria Math"/>
                  <w:i/>
                  <w:sz w:val="28"/>
                  <w:szCs w:val="28"/>
                  <w:lang w:val="en-US"/>
                </w:rPr>
              </m:ctrlPr>
            </m:sSubSupPr>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3</m:t>
                  </m:r>
                </m:sub>
              </m:sSub>
              <m:r>
                <w:rPr>
                  <w:rFonts w:ascii="Cambria Math" w:hAnsi="Cambria Math"/>
                  <w:sz w:val="28"/>
                  <w:szCs w:val="28"/>
                  <w:lang w:val="en-US"/>
                </w:rPr>
                <m:t>A</m:t>
              </m:r>
            </m:e>
            <m:sub>
              <m:r>
                <w:rPr>
                  <w:rFonts w:ascii="Cambria Math" w:hAnsi="Cambria Math"/>
                  <w:sz w:val="28"/>
                  <w:szCs w:val="28"/>
                  <w:lang w:val="en-US"/>
                </w:rPr>
                <m:t>2</m:t>
              </m:r>
            </m:sub>
            <m:sup>
              <m:r>
                <w:rPr>
                  <w:rFonts w:ascii="Cambria Math" w:hAnsi="Cambria Math"/>
                  <w:sz w:val="28"/>
                  <w:szCs w:val="28"/>
                  <w:lang w:val="en-US"/>
                </w:rPr>
                <m:t>'</m:t>
              </m:r>
            </m:sup>
          </m:sSubSup>
        </m:oMath>
      </m:oMathPara>
    </w:p>
    <w:p w14:paraId="2E8B6F61" w14:textId="727E7F5D" w:rsidR="006F7CA8" w:rsidRPr="003F0957" w:rsidRDefault="003F0957" w:rsidP="006F7CA8">
      <w:pPr>
        <w:widowControl w:val="0"/>
        <w:autoSpaceDE w:val="0"/>
        <w:autoSpaceDN w:val="0"/>
        <w:adjustRightInd w:val="0"/>
        <w:spacing w:after="0" w:line="239" w:lineRule="auto"/>
        <w:rPr>
          <w:rFonts w:ascii="Times New Roman" w:hAnsi="Times New Roman" w:cs="Times New Roman"/>
          <w:sz w:val="28"/>
          <w:szCs w:val="28"/>
          <w:lang w:val="en-US"/>
        </w:rPr>
      </w:pPr>
      <w:r w:rsidRPr="003F0957">
        <w:rPr>
          <w:rFonts w:ascii="Times New Roman" w:hAnsi="Times New Roman" w:cs="Times New Roman"/>
          <w:sz w:val="28"/>
          <w:szCs w:val="28"/>
          <w:lang w:val="en-US"/>
        </w:rPr>
        <w:t>can be adequately represented by several equations</w:t>
      </w:r>
      <w:r w:rsidR="006F7CA8" w:rsidRPr="003F0957">
        <w:rPr>
          <w:rFonts w:ascii="Times New Roman" w:hAnsi="Times New Roman" w:cs="Times New Roman"/>
          <w:sz w:val="28"/>
          <w:szCs w:val="28"/>
          <w:lang w:val="en-US"/>
        </w:rPr>
        <w:t>:</w:t>
      </w:r>
    </w:p>
    <w:tbl>
      <w:tblPr>
        <w:tblStyle w:val="a9"/>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7"/>
      </w:tblGrid>
      <w:tr w:rsidR="006F7CA8" w14:paraId="69BA4200" w14:textId="77777777" w:rsidTr="00290B3C">
        <w:trPr>
          <w:trHeight w:val="700"/>
        </w:trPr>
        <w:tc>
          <w:tcPr>
            <w:tcW w:w="5670" w:type="dxa"/>
          </w:tcPr>
          <w:p w14:paraId="363C9DCD" w14:textId="77777777" w:rsidR="006F7CA8" w:rsidRPr="006F7CA8" w:rsidRDefault="006F7CA8" w:rsidP="006F7CA8">
            <w:pPr>
              <w:widowControl w:val="0"/>
              <w:autoSpaceDE w:val="0"/>
              <w:autoSpaceDN w:val="0"/>
              <w:adjustRightInd w:val="0"/>
              <w:spacing w:line="239" w:lineRule="auto"/>
              <w:rPr>
                <w:rFonts w:ascii="Times New Roman" w:hAnsi="Times New Roman" w:cs="Times New Roman"/>
                <w:sz w:val="28"/>
                <w:szCs w:val="28"/>
                <w:lang w:val="en-US"/>
              </w:rPr>
            </w:pPr>
            <m:oMathPara>
              <m:oMath>
                <m:r>
                  <w:rPr>
                    <w:rFonts w:ascii="Cambria Math" w:hAnsi="Cambria Math" w:cs="Times New Roman"/>
                    <w:sz w:val="28"/>
                    <w:szCs w:val="28"/>
                  </w:rPr>
                  <m:t>W=-</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den>
                </m:f>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dC</m:t>
                        </m:r>
                      </m:e>
                      <m:sub>
                        <m:r>
                          <w:rPr>
                            <w:rFonts w:ascii="Cambria Math" w:hAnsi="Cambria Math" w:cs="Times New Roman"/>
                            <w:sz w:val="28"/>
                            <w:szCs w:val="28"/>
                          </w:rPr>
                          <m:t>A</m:t>
                        </m:r>
                      </m:sub>
                    </m:sSub>
                  </m:num>
                  <m:den>
                    <m:r>
                      <w:rPr>
                        <w:rFonts w:ascii="Cambria Math" w:hAnsi="Cambria Math" w:cs="Times New Roman"/>
                        <w:sz w:val="28"/>
                        <w:szCs w:val="28"/>
                      </w:rPr>
                      <m:t>dt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den>
                </m:f>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dC</m:t>
                        </m:r>
                      </m:e>
                      <m:sub>
                        <m:r>
                          <w:rPr>
                            <w:rFonts w:ascii="Cambria Math" w:hAnsi="Cambria Math" w:cs="Times New Roman"/>
                            <w:sz w:val="28"/>
                            <w:szCs w:val="28"/>
                          </w:rPr>
                          <m:t>B</m:t>
                        </m:r>
                      </m:sub>
                    </m:sSub>
                  </m:num>
                  <m:den>
                    <m:r>
                      <w:rPr>
                        <w:rFonts w:ascii="Cambria Math" w:hAnsi="Cambria Math" w:cs="Times New Roman"/>
                        <w:sz w:val="28"/>
                        <w:szCs w:val="28"/>
                      </w:rPr>
                      <m:t>dt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3</m:t>
                        </m:r>
                      </m:sub>
                    </m:sSub>
                  </m:den>
                </m:f>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dC</m:t>
                        </m:r>
                      </m:e>
                      <m:sub>
                        <m:r>
                          <w:rPr>
                            <w:rFonts w:ascii="Cambria Math" w:hAnsi="Cambria Math" w:cs="Times New Roman"/>
                            <w:sz w:val="28"/>
                            <w:szCs w:val="28"/>
                          </w:rPr>
                          <m:t>C</m:t>
                        </m:r>
                      </m:sub>
                    </m:sSub>
                  </m:num>
                  <m:den>
                    <m:r>
                      <w:rPr>
                        <w:rFonts w:ascii="Cambria Math" w:hAnsi="Cambria Math" w:cs="Times New Roman"/>
                        <w:sz w:val="28"/>
                        <w:szCs w:val="28"/>
                      </w:rPr>
                      <m:t>dt</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4</m:t>
                        </m:r>
                      </m:sub>
                    </m:sSub>
                  </m:den>
                </m:f>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dC</m:t>
                        </m:r>
                      </m:e>
                      <m:sub>
                        <m:r>
                          <w:rPr>
                            <w:rFonts w:ascii="Cambria Math" w:hAnsi="Cambria Math" w:cs="Times New Roman"/>
                            <w:sz w:val="28"/>
                            <w:szCs w:val="28"/>
                          </w:rPr>
                          <m:t>D</m:t>
                        </m:r>
                      </m:sub>
                    </m:sSub>
                  </m:num>
                  <m:den>
                    <m:r>
                      <w:rPr>
                        <w:rFonts w:ascii="Cambria Math" w:hAnsi="Cambria Math" w:cs="Times New Roman"/>
                        <w:sz w:val="28"/>
                        <w:szCs w:val="28"/>
                      </w:rPr>
                      <m:t>dt</m:t>
                    </m:r>
                  </m:den>
                </m:f>
              </m:oMath>
            </m:oMathPara>
          </w:p>
        </w:tc>
        <w:tc>
          <w:tcPr>
            <w:tcW w:w="567" w:type="dxa"/>
          </w:tcPr>
          <w:p w14:paraId="4E7E98D7" w14:textId="77777777" w:rsidR="006F7CA8" w:rsidRDefault="006F7CA8" w:rsidP="006F7CA8">
            <w:pPr>
              <w:widowControl w:val="0"/>
              <w:autoSpaceDE w:val="0"/>
              <w:autoSpaceDN w:val="0"/>
              <w:adjustRightInd w:val="0"/>
              <w:spacing w:line="239" w:lineRule="auto"/>
              <w:rPr>
                <w:rFonts w:ascii="Times New Roman" w:hAnsi="Times New Roman" w:cs="Times New Roman"/>
                <w:sz w:val="28"/>
                <w:szCs w:val="28"/>
                <w:lang w:val="en-US"/>
              </w:rPr>
            </w:pPr>
          </w:p>
        </w:tc>
      </w:tr>
    </w:tbl>
    <w:p w14:paraId="1FD8AE2D" w14:textId="77777777" w:rsidR="003F0957" w:rsidRPr="003F0957" w:rsidRDefault="003F0957" w:rsidP="003F0957">
      <w:pPr>
        <w:widowControl w:val="0"/>
        <w:overflowPunct w:val="0"/>
        <w:autoSpaceDE w:val="0"/>
        <w:autoSpaceDN w:val="0"/>
        <w:adjustRightInd w:val="0"/>
        <w:spacing w:after="0" w:line="215" w:lineRule="auto"/>
        <w:ind w:firstLine="348"/>
        <w:jc w:val="both"/>
        <w:rPr>
          <w:rFonts w:ascii="Times New Roman" w:hAnsi="Times New Roman" w:cs="Times New Roman"/>
          <w:sz w:val="28"/>
          <w:szCs w:val="28"/>
          <w:lang w:val="en-US"/>
        </w:rPr>
      </w:pPr>
      <w:r w:rsidRPr="003F0957">
        <w:rPr>
          <w:rFonts w:ascii="Times New Roman" w:hAnsi="Times New Roman" w:cs="Times New Roman"/>
          <w:sz w:val="28"/>
          <w:szCs w:val="28"/>
          <w:lang w:val="en-US"/>
        </w:rPr>
        <w:t>where n</w:t>
      </w:r>
      <w:r w:rsidRPr="003F0957">
        <w:rPr>
          <w:rFonts w:ascii="Times New Roman" w:hAnsi="Times New Roman" w:cs="Times New Roman"/>
          <w:sz w:val="28"/>
          <w:szCs w:val="28"/>
          <w:vertAlign w:val="subscript"/>
          <w:lang w:val="en-US"/>
        </w:rPr>
        <w:t>1</w:t>
      </w:r>
      <w:r w:rsidRPr="003F0957">
        <w:rPr>
          <w:rFonts w:ascii="Times New Roman" w:hAnsi="Times New Roman" w:cs="Times New Roman"/>
          <w:sz w:val="28"/>
          <w:szCs w:val="28"/>
          <w:lang w:val="en-US"/>
        </w:rPr>
        <w:t>, n</w:t>
      </w:r>
      <w:r w:rsidRPr="003F0957">
        <w:rPr>
          <w:rFonts w:ascii="Times New Roman" w:hAnsi="Times New Roman" w:cs="Times New Roman"/>
          <w:sz w:val="28"/>
          <w:szCs w:val="28"/>
          <w:vertAlign w:val="subscript"/>
          <w:lang w:val="en-US"/>
        </w:rPr>
        <w:t>2</w:t>
      </w:r>
      <w:r w:rsidRPr="003F0957">
        <w:rPr>
          <w:rFonts w:ascii="Times New Roman" w:hAnsi="Times New Roman" w:cs="Times New Roman"/>
          <w:sz w:val="28"/>
          <w:szCs w:val="28"/>
          <w:lang w:val="en-US"/>
        </w:rPr>
        <w:t>, n</w:t>
      </w:r>
      <w:r w:rsidRPr="003F0957">
        <w:rPr>
          <w:rFonts w:ascii="Times New Roman" w:hAnsi="Times New Roman" w:cs="Times New Roman"/>
          <w:sz w:val="28"/>
          <w:szCs w:val="28"/>
          <w:vertAlign w:val="subscript"/>
          <w:lang w:val="en-US"/>
        </w:rPr>
        <w:t>3</w:t>
      </w:r>
      <w:r w:rsidRPr="003F0957">
        <w:rPr>
          <w:rFonts w:ascii="Times New Roman" w:hAnsi="Times New Roman" w:cs="Times New Roman"/>
          <w:sz w:val="28"/>
          <w:szCs w:val="28"/>
          <w:lang w:val="en-US"/>
        </w:rPr>
        <w:t>, n</w:t>
      </w:r>
      <w:r w:rsidRPr="003F0957">
        <w:rPr>
          <w:rFonts w:ascii="Times New Roman" w:hAnsi="Times New Roman" w:cs="Times New Roman"/>
          <w:sz w:val="28"/>
          <w:szCs w:val="28"/>
          <w:vertAlign w:val="subscript"/>
          <w:lang w:val="en-US"/>
        </w:rPr>
        <w:t>4</w:t>
      </w:r>
      <w:r w:rsidRPr="003F0957">
        <w:rPr>
          <w:rFonts w:ascii="Times New Roman" w:hAnsi="Times New Roman" w:cs="Times New Roman"/>
          <w:sz w:val="28"/>
          <w:szCs w:val="28"/>
          <w:lang w:val="en-US"/>
        </w:rPr>
        <w:t xml:space="preserve"> are stoichiometric coefficients.</w:t>
      </w:r>
    </w:p>
    <w:p w14:paraId="569EBE00" w14:textId="77777777" w:rsidR="003F0957" w:rsidRPr="003F0957" w:rsidRDefault="003F0957" w:rsidP="003F0957">
      <w:pPr>
        <w:widowControl w:val="0"/>
        <w:overflowPunct w:val="0"/>
        <w:autoSpaceDE w:val="0"/>
        <w:autoSpaceDN w:val="0"/>
        <w:adjustRightInd w:val="0"/>
        <w:spacing w:after="0" w:line="215" w:lineRule="auto"/>
        <w:ind w:firstLine="348"/>
        <w:jc w:val="both"/>
        <w:rPr>
          <w:rFonts w:ascii="Times New Roman" w:hAnsi="Times New Roman" w:cs="Times New Roman"/>
          <w:sz w:val="28"/>
          <w:szCs w:val="28"/>
          <w:lang w:val="en-US"/>
        </w:rPr>
      </w:pPr>
    </w:p>
    <w:p w14:paraId="5D7287D5" w14:textId="22EBF50C" w:rsidR="006F7CA8" w:rsidRPr="003F0957" w:rsidRDefault="003F0957" w:rsidP="003F0957">
      <w:pPr>
        <w:widowControl w:val="0"/>
        <w:overflowPunct w:val="0"/>
        <w:autoSpaceDE w:val="0"/>
        <w:autoSpaceDN w:val="0"/>
        <w:adjustRightInd w:val="0"/>
        <w:spacing w:after="0" w:line="215" w:lineRule="auto"/>
        <w:ind w:firstLine="348"/>
        <w:jc w:val="both"/>
        <w:rPr>
          <w:rFonts w:ascii="Times New Roman" w:hAnsi="Times New Roman" w:cs="Times New Roman"/>
          <w:sz w:val="28"/>
          <w:szCs w:val="28"/>
          <w:lang w:val="en-US"/>
        </w:rPr>
      </w:pPr>
      <w:r w:rsidRPr="003F0957">
        <w:rPr>
          <w:rFonts w:ascii="Times New Roman" w:hAnsi="Times New Roman" w:cs="Times New Roman"/>
          <w:sz w:val="28"/>
          <w:szCs w:val="28"/>
          <w:lang w:val="en-US"/>
        </w:rPr>
        <w:t>The dependence of the velocity on the concentration of the initial substances is expressed by the law of mass action</w:t>
      </w:r>
      <w:r w:rsidR="006F7CA8" w:rsidRPr="003F0957">
        <w:rPr>
          <w:rFonts w:ascii="Times New Roman" w:hAnsi="Times New Roman" w:cs="Times New Roman"/>
          <w:sz w:val="28"/>
          <w:szCs w:val="28"/>
          <w:lang w:val="en-US"/>
        </w:rPr>
        <w:t>:</w:t>
      </w:r>
    </w:p>
    <w:tbl>
      <w:tblPr>
        <w:tblStyle w:val="a9"/>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67"/>
      </w:tblGrid>
      <w:tr w:rsidR="006F7CA8" w:rsidRPr="00407E64" w14:paraId="273B5082" w14:textId="77777777" w:rsidTr="00290B3C">
        <w:tc>
          <w:tcPr>
            <w:tcW w:w="4961" w:type="dxa"/>
          </w:tcPr>
          <w:p w14:paraId="0DD1DE28" w14:textId="77777777" w:rsidR="006F7CA8" w:rsidRPr="00407E64" w:rsidRDefault="00407E64" w:rsidP="006F7CA8">
            <w:pPr>
              <w:pStyle w:val="61"/>
              <w:rPr>
                <w:sz w:val="52"/>
                <w:szCs w:val="52"/>
                <w:lang w:val="en-US"/>
              </w:rPr>
            </w:pPr>
            <m:oMathPara>
              <m:oMath>
                <m:r>
                  <m:rPr>
                    <m:sty m:val="bi"/>
                  </m:rPr>
                  <w:rPr>
                    <w:rFonts w:ascii="Cambria Math" w:hAnsi="Cambria Math"/>
                    <w:lang w:val="en-US"/>
                  </w:rPr>
                  <m:t>W</m:t>
                </m:r>
                <m:r>
                  <m:rPr>
                    <m:sty m:val="b"/>
                  </m:rPr>
                  <w:rPr>
                    <w:rFonts w:ascii="Cambria Math" w:hAnsi="Cambria Math"/>
                    <w:lang w:val="en-US"/>
                  </w:rPr>
                  <m:t>=</m:t>
                </m:r>
                <m:r>
                  <m:rPr>
                    <m:sty m:val="bi"/>
                  </m:rPr>
                  <w:rPr>
                    <w:rFonts w:ascii="Cambria Math" w:hAnsi="Cambria Math"/>
                    <w:lang w:val="en-US"/>
                  </w:rPr>
                  <m:t>k</m:t>
                </m:r>
                <m:sSubSup>
                  <m:sSubSupPr>
                    <m:ctrlPr>
                      <w:rPr>
                        <w:rFonts w:ascii="Cambria Math" w:eastAsiaTheme="minorHAnsi" w:hAnsi="Cambria Math"/>
                        <w:lang w:val="en-US"/>
                      </w:rPr>
                    </m:ctrlPr>
                  </m:sSubSupPr>
                  <m:e>
                    <m:r>
                      <m:rPr>
                        <m:sty m:val="bi"/>
                      </m:rPr>
                      <w:rPr>
                        <w:rFonts w:ascii="Cambria Math" w:hAnsi="Cambria Math"/>
                        <w:lang w:val="en-US"/>
                      </w:rPr>
                      <m:t>C</m:t>
                    </m:r>
                  </m:e>
                  <m:sub>
                    <m:r>
                      <m:rPr>
                        <m:sty m:val="bi"/>
                      </m:rPr>
                      <w:rPr>
                        <w:rFonts w:ascii="Cambria Math" w:hAnsi="Cambria Math"/>
                        <w:lang w:val="en-US"/>
                      </w:rPr>
                      <m:t>A</m:t>
                    </m:r>
                  </m:sub>
                  <m:sup>
                    <m:sSub>
                      <m:sSubPr>
                        <m:ctrlPr>
                          <w:rPr>
                            <w:rFonts w:ascii="Cambria Math" w:eastAsiaTheme="minorHAnsi" w:hAnsi="Cambria Math"/>
                            <w:lang w:val="en-US"/>
                          </w:rPr>
                        </m:ctrlPr>
                      </m:sSubPr>
                      <m:e>
                        <m:r>
                          <m:rPr>
                            <m:sty m:val="bi"/>
                          </m:rPr>
                          <w:rPr>
                            <w:rFonts w:ascii="Cambria Math" w:hAnsi="Cambria Math"/>
                            <w:lang w:val="en-US"/>
                          </w:rPr>
                          <m:t>n</m:t>
                        </m:r>
                      </m:e>
                      <m:sub>
                        <m:r>
                          <m:rPr>
                            <m:sty m:val="b"/>
                          </m:rPr>
                          <w:rPr>
                            <w:rFonts w:ascii="Cambria Math" w:hAnsi="Cambria Math"/>
                            <w:lang w:val="en-US"/>
                          </w:rPr>
                          <m:t>1</m:t>
                        </m:r>
                      </m:sub>
                    </m:sSub>
                  </m:sup>
                </m:sSubSup>
                <m:sSubSup>
                  <m:sSubSupPr>
                    <m:ctrlPr>
                      <w:rPr>
                        <w:rFonts w:ascii="Cambria Math" w:eastAsiaTheme="minorHAnsi" w:hAnsi="Cambria Math"/>
                        <w:lang w:val="en-US"/>
                      </w:rPr>
                    </m:ctrlPr>
                  </m:sSubSupPr>
                  <m:e>
                    <m:r>
                      <m:rPr>
                        <m:sty m:val="bi"/>
                      </m:rPr>
                      <w:rPr>
                        <w:rFonts w:ascii="Cambria Math" w:hAnsi="Cambria Math"/>
                        <w:lang w:val="en-US"/>
                      </w:rPr>
                      <m:t>C</m:t>
                    </m:r>
                  </m:e>
                  <m:sub>
                    <m:r>
                      <m:rPr>
                        <m:sty m:val="bi"/>
                      </m:rPr>
                      <w:rPr>
                        <w:rFonts w:ascii="Cambria Math" w:hAnsi="Cambria Math"/>
                        <w:lang w:val="en-US"/>
                      </w:rPr>
                      <m:t>B</m:t>
                    </m:r>
                  </m:sub>
                  <m:sup>
                    <m:sSub>
                      <m:sSubPr>
                        <m:ctrlPr>
                          <w:rPr>
                            <w:rFonts w:ascii="Cambria Math" w:eastAsiaTheme="minorHAnsi" w:hAnsi="Cambria Math"/>
                            <w:lang w:val="en-US"/>
                          </w:rPr>
                        </m:ctrlPr>
                      </m:sSubPr>
                      <m:e>
                        <m:r>
                          <m:rPr>
                            <m:sty m:val="bi"/>
                          </m:rPr>
                          <w:rPr>
                            <w:rFonts w:ascii="Cambria Math" w:hAnsi="Cambria Math"/>
                            <w:lang w:val="en-US"/>
                          </w:rPr>
                          <m:t>n</m:t>
                        </m:r>
                      </m:e>
                      <m:sub>
                        <m:r>
                          <m:rPr>
                            <m:sty m:val="b"/>
                          </m:rPr>
                          <w:rPr>
                            <w:rFonts w:ascii="Cambria Math" w:hAnsi="Cambria Math"/>
                            <w:lang w:val="en-US"/>
                          </w:rPr>
                          <m:t>2</m:t>
                        </m:r>
                      </m:sub>
                    </m:sSub>
                  </m:sup>
                </m:sSubSup>
              </m:oMath>
            </m:oMathPara>
          </w:p>
        </w:tc>
        <w:tc>
          <w:tcPr>
            <w:tcW w:w="567" w:type="dxa"/>
          </w:tcPr>
          <w:p w14:paraId="47446DF6" w14:textId="77777777" w:rsidR="006F7CA8" w:rsidRPr="00407E64" w:rsidRDefault="006F7CA8" w:rsidP="00407E64">
            <w:pPr>
              <w:widowControl w:val="0"/>
              <w:overflowPunct w:val="0"/>
              <w:autoSpaceDE w:val="0"/>
              <w:autoSpaceDN w:val="0"/>
              <w:adjustRightInd w:val="0"/>
              <w:spacing w:line="215" w:lineRule="auto"/>
              <w:jc w:val="both"/>
              <w:rPr>
                <w:rFonts w:ascii="Times New Roman" w:hAnsi="Times New Roman" w:cs="Times New Roman"/>
                <w:sz w:val="52"/>
                <w:szCs w:val="52"/>
                <w:lang w:val="en-US"/>
              </w:rPr>
            </w:pPr>
            <w:r w:rsidRPr="00407E64">
              <w:rPr>
                <w:sz w:val="28"/>
                <w:szCs w:val="28"/>
                <w:lang w:val="en-US"/>
              </w:rPr>
              <w:t>(</w:t>
            </w:r>
            <w:r w:rsidR="00407E64" w:rsidRPr="00407E64">
              <w:rPr>
                <w:sz w:val="28"/>
                <w:szCs w:val="28"/>
              </w:rPr>
              <w:t>5</w:t>
            </w:r>
            <w:r w:rsidRPr="00407E64">
              <w:rPr>
                <w:sz w:val="28"/>
                <w:szCs w:val="28"/>
                <w:lang w:val="en-US"/>
              </w:rPr>
              <w:t>)</w:t>
            </w:r>
          </w:p>
        </w:tc>
      </w:tr>
    </w:tbl>
    <w:p w14:paraId="298C5269" w14:textId="77777777" w:rsidR="006F7CA8" w:rsidRPr="00407E64" w:rsidRDefault="006F7CA8" w:rsidP="006F7CA8">
      <w:pPr>
        <w:widowControl w:val="0"/>
        <w:autoSpaceDE w:val="0"/>
        <w:autoSpaceDN w:val="0"/>
        <w:adjustRightInd w:val="0"/>
        <w:spacing w:after="0" w:line="41" w:lineRule="exact"/>
        <w:rPr>
          <w:rFonts w:ascii="Times New Roman" w:hAnsi="Times New Roman" w:cs="Times New Roman"/>
          <w:sz w:val="24"/>
          <w:szCs w:val="24"/>
        </w:rPr>
      </w:pPr>
    </w:p>
    <w:p w14:paraId="07424F0E" w14:textId="77777777" w:rsidR="006F7CA8" w:rsidRPr="007E2278" w:rsidRDefault="006F7CA8" w:rsidP="006F7CA8">
      <w:pPr>
        <w:widowControl w:val="0"/>
        <w:autoSpaceDE w:val="0"/>
        <w:autoSpaceDN w:val="0"/>
        <w:adjustRightInd w:val="0"/>
        <w:spacing w:after="0" w:line="90" w:lineRule="exact"/>
        <w:rPr>
          <w:rFonts w:ascii="Times New Roman" w:hAnsi="Times New Roman" w:cs="Times New Roman"/>
          <w:sz w:val="24"/>
          <w:szCs w:val="24"/>
        </w:rPr>
      </w:pPr>
    </w:p>
    <w:p w14:paraId="15DF7573" w14:textId="75BC0601" w:rsidR="006F7CA8" w:rsidRPr="003F0957" w:rsidRDefault="003F0957" w:rsidP="006F7CA8">
      <w:pPr>
        <w:widowControl w:val="0"/>
        <w:overflowPunct w:val="0"/>
        <w:autoSpaceDE w:val="0"/>
        <w:autoSpaceDN w:val="0"/>
        <w:adjustRightInd w:val="0"/>
        <w:spacing w:after="0" w:line="216" w:lineRule="auto"/>
        <w:ind w:firstLine="567"/>
        <w:jc w:val="both"/>
        <w:rPr>
          <w:rFonts w:ascii="Times New Roman" w:hAnsi="Times New Roman" w:cs="Times New Roman"/>
          <w:sz w:val="24"/>
          <w:szCs w:val="24"/>
          <w:lang w:val="en-US"/>
        </w:rPr>
      </w:pPr>
      <w:r w:rsidRPr="003F0957">
        <w:rPr>
          <w:rFonts w:ascii="Times New Roman" w:hAnsi="Times New Roman" w:cs="Times New Roman"/>
          <w:sz w:val="28"/>
          <w:szCs w:val="28"/>
          <w:lang w:val="en-US"/>
        </w:rPr>
        <w:t>where k is the rate constant of the reaction, n</w:t>
      </w:r>
      <w:r w:rsidRPr="003F0957">
        <w:rPr>
          <w:rFonts w:ascii="Times New Roman" w:hAnsi="Times New Roman" w:cs="Times New Roman"/>
          <w:sz w:val="28"/>
          <w:szCs w:val="28"/>
          <w:vertAlign w:val="subscript"/>
          <w:lang w:val="en-US"/>
        </w:rPr>
        <w:t>1</w:t>
      </w:r>
      <w:r w:rsidRPr="003F0957">
        <w:rPr>
          <w:rFonts w:ascii="Times New Roman" w:hAnsi="Times New Roman" w:cs="Times New Roman"/>
          <w:sz w:val="28"/>
          <w:szCs w:val="28"/>
          <w:lang w:val="en-US"/>
        </w:rPr>
        <w:t xml:space="preserve"> and n</w:t>
      </w:r>
      <w:r w:rsidRPr="003F0957">
        <w:rPr>
          <w:rFonts w:ascii="Times New Roman" w:hAnsi="Times New Roman" w:cs="Times New Roman"/>
          <w:sz w:val="28"/>
          <w:szCs w:val="28"/>
          <w:vertAlign w:val="subscript"/>
          <w:lang w:val="en-US"/>
        </w:rPr>
        <w:t xml:space="preserve">2 </w:t>
      </w:r>
      <w:r w:rsidRPr="003F0957">
        <w:rPr>
          <w:rFonts w:ascii="Times New Roman" w:hAnsi="Times New Roman" w:cs="Times New Roman"/>
          <w:sz w:val="28"/>
          <w:szCs w:val="28"/>
          <w:lang w:val="en-US"/>
        </w:rPr>
        <w:t>are numbers indicating the particular order of the reaction in components A and B, respectively. The total reaction order is: n=n</w:t>
      </w:r>
      <w:r w:rsidRPr="003F0957">
        <w:rPr>
          <w:rFonts w:ascii="Times New Roman" w:hAnsi="Times New Roman" w:cs="Times New Roman"/>
          <w:sz w:val="28"/>
          <w:szCs w:val="28"/>
          <w:vertAlign w:val="subscript"/>
          <w:lang w:val="en-US"/>
        </w:rPr>
        <w:t>1</w:t>
      </w:r>
      <w:r w:rsidRPr="003F0957">
        <w:rPr>
          <w:rFonts w:ascii="Times New Roman" w:hAnsi="Times New Roman" w:cs="Times New Roman"/>
          <w:sz w:val="28"/>
          <w:szCs w:val="28"/>
          <w:lang w:val="en-US"/>
        </w:rPr>
        <w:t>+n</w:t>
      </w:r>
      <w:r w:rsidRPr="003F0957">
        <w:rPr>
          <w:rFonts w:ascii="Times New Roman" w:hAnsi="Times New Roman" w:cs="Times New Roman"/>
          <w:sz w:val="28"/>
          <w:szCs w:val="28"/>
          <w:vertAlign w:val="subscript"/>
          <w:lang w:val="en-US"/>
        </w:rPr>
        <w:t>2</w:t>
      </w:r>
      <w:r w:rsidRPr="003F0957">
        <w:rPr>
          <w:rFonts w:ascii="Times New Roman" w:hAnsi="Times New Roman" w:cs="Times New Roman"/>
          <w:sz w:val="28"/>
          <w:szCs w:val="28"/>
          <w:lang w:val="en-US"/>
        </w:rPr>
        <w:t>. Dependence (5) is called the basic postulate of chemical kinetics: the reaction rate at each moment of time is proportional to the product of the concentration of reactants raised to a certain power</w:t>
      </w:r>
      <w:r w:rsidR="006F7CA8" w:rsidRPr="003F0957">
        <w:rPr>
          <w:rFonts w:ascii="Times New Roman" w:hAnsi="Times New Roman" w:cs="Times New Roman"/>
          <w:sz w:val="28"/>
          <w:szCs w:val="28"/>
          <w:lang w:val="en-US"/>
        </w:rPr>
        <w:t>.</w:t>
      </w:r>
    </w:p>
    <w:p w14:paraId="38A97A72" w14:textId="77777777" w:rsidR="006F7CA8" w:rsidRPr="003F0957" w:rsidRDefault="006F7CA8" w:rsidP="006F7CA8">
      <w:pPr>
        <w:widowControl w:val="0"/>
        <w:autoSpaceDE w:val="0"/>
        <w:autoSpaceDN w:val="0"/>
        <w:adjustRightInd w:val="0"/>
        <w:spacing w:after="0" w:line="66" w:lineRule="exact"/>
        <w:rPr>
          <w:rFonts w:ascii="Times New Roman" w:hAnsi="Times New Roman" w:cs="Times New Roman"/>
          <w:sz w:val="24"/>
          <w:szCs w:val="24"/>
          <w:lang w:val="en-US"/>
        </w:rPr>
      </w:pPr>
    </w:p>
    <w:p w14:paraId="15BAB10C" w14:textId="76386AC4" w:rsidR="003F0957" w:rsidRPr="003F0957" w:rsidRDefault="003F0957" w:rsidP="003F0957">
      <w:pPr>
        <w:pStyle w:val="a3"/>
        <w:ind w:left="0" w:right="-1" w:firstLine="567"/>
        <w:jc w:val="both"/>
        <w:rPr>
          <w:rFonts w:eastAsiaTheme="minorHAnsi"/>
          <w:sz w:val="28"/>
          <w:szCs w:val="28"/>
          <w:lang w:val="en-US"/>
        </w:rPr>
      </w:pPr>
      <w:r w:rsidRPr="003F0957">
        <w:rPr>
          <w:rFonts w:eastAsiaTheme="minorHAnsi"/>
          <w:sz w:val="28"/>
          <w:szCs w:val="28"/>
          <w:lang w:val="en-US"/>
        </w:rPr>
        <w:t>An important characteristic in chemical kinetics is the rate constant. Its physical meaning is that, provided that the concentration of reactants is equal to unity (C</w:t>
      </w:r>
      <w:r w:rsidRPr="003F0957">
        <w:rPr>
          <w:rFonts w:eastAsiaTheme="minorHAnsi"/>
          <w:sz w:val="28"/>
          <w:szCs w:val="28"/>
          <w:vertAlign w:val="subscript"/>
          <w:lang w:val="en-US"/>
        </w:rPr>
        <w:t>A</w:t>
      </w:r>
      <w:r w:rsidRPr="003F0957">
        <w:rPr>
          <w:rFonts w:eastAsiaTheme="minorHAnsi"/>
          <w:sz w:val="28"/>
          <w:szCs w:val="28"/>
          <w:lang w:val="en-US"/>
        </w:rPr>
        <w:t>=C</w:t>
      </w:r>
      <w:r w:rsidRPr="003F0957">
        <w:rPr>
          <w:rFonts w:eastAsiaTheme="minorHAnsi"/>
          <w:sz w:val="28"/>
          <w:szCs w:val="28"/>
          <w:vertAlign w:val="subscript"/>
          <w:lang w:val="en-US"/>
        </w:rPr>
        <w:t>B</w:t>
      </w:r>
      <w:r w:rsidRPr="003F0957">
        <w:rPr>
          <w:rFonts w:eastAsiaTheme="minorHAnsi"/>
          <w:sz w:val="28"/>
          <w:szCs w:val="28"/>
          <w:lang w:val="en-US"/>
        </w:rPr>
        <w:t xml:space="preserve">=1), for homogeneous reactions the rate constant is equal to the reaction rate W=k¸ and for heterogeneous reactions </w:t>
      </w:r>
      <w:proofErr w:type="spellStart"/>
      <w:r w:rsidRPr="003F0957">
        <w:rPr>
          <w:rFonts w:eastAsiaTheme="minorHAnsi"/>
          <w:sz w:val="28"/>
          <w:szCs w:val="28"/>
          <w:lang w:val="en-US"/>
        </w:rPr>
        <w:t>W≠k</w:t>
      </w:r>
      <w:proofErr w:type="spellEnd"/>
      <w:r w:rsidRPr="003F0957">
        <w:rPr>
          <w:rFonts w:eastAsiaTheme="minorHAnsi"/>
          <w:sz w:val="28"/>
          <w:szCs w:val="28"/>
          <w:lang w:val="en-US"/>
        </w:rPr>
        <w:t>. The dimension of the rate constant is determined by the kinetic equation by which it is calculated depending on the order of the reaction. In general terms, this can be represented as follows: {k}=(</w:t>
      </w:r>
      <w:r>
        <w:rPr>
          <w:rFonts w:eastAsiaTheme="minorHAnsi"/>
          <w:sz w:val="28"/>
          <w:szCs w:val="28"/>
          <w:lang w:val="en-US"/>
        </w:rPr>
        <w:t>conc</w:t>
      </w:r>
      <w:r w:rsidRPr="003F0957">
        <w:rPr>
          <w:rFonts w:eastAsiaTheme="minorHAnsi"/>
          <w:sz w:val="28"/>
          <w:szCs w:val="28"/>
          <w:lang w:val="en-US"/>
        </w:rPr>
        <w:t xml:space="preserve">) </w:t>
      </w:r>
      <w:r w:rsidRPr="003F0957">
        <w:rPr>
          <w:rFonts w:eastAsiaTheme="minorHAnsi"/>
          <w:sz w:val="28"/>
          <w:szCs w:val="28"/>
          <w:vertAlign w:val="superscript"/>
          <w:lang w:val="en-US"/>
        </w:rPr>
        <w:t>n+1</w:t>
      </w:r>
      <w:r>
        <w:rPr>
          <w:rFonts w:eastAsiaTheme="minorHAnsi"/>
          <w:sz w:val="28"/>
          <w:szCs w:val="28"/>
          <w:lang w:val="en-US"/>
        </w:rPr>
        <w:t xml:space="preserve"> *</w:t>
      </w:r>
      <w:r w:rsidRPr="003F0957">
        <w:rPr>
          <w:rFonts w:eastAsiaTheme="minorHAnsi"/>
          <w:sz w:val="28"/>
          <w:szCs w:val="28"/>
          <w:lang w:val="en-US"/>
        </w:rPr>
        <w:t xml:space="preserve"> (time)</w:t>
      </w:r>
      <w:r w:rsidRPr="003F0957">
        <w:rPr>
          <w:rFonts w:eastAsiaTheme="minorHAnsi"/>
          <w:sz w:val="28"/>
          <w:szCs w:val="28"/>
          <w:vertAlign w:val="superscript"/>
          <w:lang w:val="en-US"/>
        </w:rPr>
        <w:t>-1</w:t>
      </w:r>
      <w:r w:rsidRPr="003F0957">
        <w:rPr>
          <w:rFonts w:eastAsiaTheme="minorHAnsi"/>
          <w:sz w:val="28"/>
          <w:szCs w:val="28"/>
          <w:lang w:val="en-US"/>
        </w:rPr>
        <w:t>, where n</w:t>
      </w:r>
      <w:r w:rsidRPr="003F0957">
        <w:rPr>
          <w:rFonts w:eastAsiaTheme="minorHAnsi"/>
          <w:sz w:val="28"/>
          <w:szCs w:val="28"/>
          <w:vertAlign w:val="subscript"/>
          <w:lang w:val="en-US"/>
        </w:rPr>
        <w:t>1</w:t>
      </w:r>
      <w:r w:rsidRPr="003F0957">
        <w:rPr>
          <w:rFonts w:eastAsiaTheme="minorHAnsi"/>
          <w:sz w:val="28"/>
          <w:szCs w:val="28"/>
          <w:lang w:val="en-US"/>
        </w:rPr>
        <w:t xml:space="preserve"> is the order of the reaction.</w:t>
      </w:r>
    </w:p>
    <w:p w14:paraId="05A4EE0B" w14:textId="4E1D5316" w:rsidR="00407E64" w:rsidRDefault="003F0957" w:rsidP="003F0957">
      <w:pPr>
        <w:pStyle w:val="a3"/>
        <w:ind w:left="0" w:right="-1" w:firstLine="567"/>
        <w:jc w:val="both"/>
        <w:rPr>
          <w:rFonts w:eastAsiaTheme="minorHAnsi"/>
          <w:sz w:val="28"/>
          <w:szCs w:val="28"/>
          <w:lang w:val="en-US"/>
        </w:rPr>
      </w:pPr>
      <w:r w:rsidRPr="003F0957">
        <w:rPr>
          <w:rFonts w:eastAsiaTheme="minorHAnsi"/>
          <w:sz w:val="28"/>
          <w:szCs w:val="28"/>
          <w:lang w:val="en-US"/>
        </w:rPr>
        <w:t>The form of the kinetic equation and the dependence of the reaction rate on the concentration of reagents that it characterizes follow from a certain mechanism of the process and specific conditions for its implementation. Therefore, each kinetic equation is valid only in a certain range of specified conditions (temperature, pressure, composition of the reaction mixture, etc.). The dimension of the reaction rate constant depends on the order of the reaction (table).</w:t>
      </w:r>
    </w:p>
    <w:p w14:paraId="560946D6" w14:textId="77777777" w:rsidR="003F0957" w:rsidRPr="003F0957" w:rsidRDefault="003F0957" w:rsidP="003F0957">
      <w:pPr>
        <w:pStyle w:val="a3"/>
        <w:ind w:left="0" w:right="-1" w:firstLine="567"/>
        <w:jc w:val="both"/>
        <w:rPr>
          <w:rFonts w:eastAsiaTheme="minorHAnsi"/>
          <w:sz w:val="28"/>
          <w:szCs w:val="28"/>
          <w:lang w:val="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3260"/>
        <w:gridCol w:w="2127"/>
      </w:tblGrid>
      <w:tr w:rsidR="00407E64" w:rsidRPr="00407E64" w14:paraId="334E4F48" w14:textId="77777777" w:rsidTr="00407E64">
        <w:trPr>
          <w:trHeight w:val="366"/>
          <w:jc w:val="center"/>
        </w:trPr>
        <w:tc>
          <w:tcPr>
            <w:tcW w:w="1476" w:type="dxa"/>
          </w:tcPr>
          <w:p w14:paraId="234CD073" w14:textId="4F9603C1" w:rsidR="00407E64" w:rsidRPr="00407E64" w:rsidRDefault="003F0957" w:rsidP="00407E64">
            <w:pPr>
              <w:pStyle w:val="21"/>
              <w:rPr>
                <w:sz w:val="24"/>
                <w:szCs w:val="24"/>
              </w:rPr>
            </w:pPr>
            <w:r w:rsidRPr="003F0957">
              <w:rPr>
                <w:sz w:val="24"/>
                <w:szCs w:val="24"/>
              </w:rPr>
              <w:t>Reaction order</w:t>
            </w:r>
          </w:p>
        </w:tc>
        <w:tc>
          <w:tcPr>
            <w:tcW w:w="3260" w:type="dxa"/>
          </w:tcPr>
          <w:p w14:paraId="042A2876" w14:textId="509EAA52" w:rsidR="00407E64" w:rsidRPr="00407E64" w:rsidRDefault="003F0957" w:rsidP="00407E64">
            <w:pPr>
              <w:pStyle w:val="21"/>
              <w:rPr>
                <w:sz w:val="24"/>
                <w:szCs w:val="24"/>
              </w:rPr>
            </w:pPr>
            <w:r w:rsidRPr="003F0957">
              <w:rPr>
                <w:sz w:val="24"/>
                <w:szCs w:val="24"/>
              </w:rPr>
              <w:t>Dimension of the rate constant</w:t>
            </w:r>
          </w:p>
        </w:tc>
        <w:tc>
          <w:tcPr>
            <w:tcW w:w="2127" w:type="dxa"/>
          </w:tcPr>
          <w:p w14:paraId="605EE399" w14:textId="50D74133" w:rsidR="00407E64" w:rsidRPr="00407E64" w:rsidRDefault="003F0957" w:rsidP="00407E64">
            <w:pPr>
              <w:pStyle w:val="21"/>
              <w:rPr>
                <w:sz w:val="24"/>
                <w:szCs w:val="24"/>
              </w:rPr>
            </w:pPr>
            <w:r w:rsidRPr="003F0957">
              <w:rPr>
                <w:sz w:val="24"/>
                <w:szCs w:val="24"/>
              </w:rPr>
              <w:t>Example</w:t>
            </w:r>
          </w:p>
        </w:tc>
      </w:tr>
      <w:tr w:rsidR="00407E64" w:rsidRPr="00407E64" w14:paraId="753002F7" w14:textId="77777777" w:rsidTr="00407E64">
        <w:trPr>
          <w:trHeight w:val="184"/>
          <w:jc w:val="center"/>
        </w:trPr>
        <w:tc>
          <w:tcPr>
            <w:tcW w:w="1476" w:type="dxa"/>
          </w:tcPr>
          <w:p w14:paraId="5E4449CE" w14:textId="77777777" w:rsidR="00407E64" w:rsidRPr="00407E64" w:rsidRDefault="00407E64" w:rsidP="00407E64">
            <w:pPr>
              <w:pStyle w:val="21"/>
              <w:rPr>
                <w:sz w:val="24"/>
                <w:szCs w:val="24"/>
              </w:rPr>
            </w:pPr>
            <w:r w:rsidRPr="00407E64">
              <w:rPr>
                <w:sz w:val="24"/>
                <w:szCs w:val="24"/>
              </w:rPr>
              <w:t>0</w:t>
            </w:r>
          </w:p>
        </w:tc>
        <w:tc>
          <w:tcPr>
            <w:tcW w:w="3260" w:type="dxa"/>
          </w:tcPr>
          <w:p w14:paraId="7CD05D11" w14:textId="052750E6" w:rsidR="00407E64" w:rsidRPr="00407E64" w:rsidRDefault="00407E64" w:rsidP="00407E64">
            <w:pPr>
              <w:pStyle w:val="21"/>
              <w:rPr>
                <w:sz w:val="24"/>
                <w:szCs w:val="24"/>
              </w:rPr>
            </w:pPr>
            <w:r w:rsidRPr="00407E64">
              <w:rPr>
                <w:sz w:val="24"/>
                <w:szCs w:val="24"/>
              </w:rPr>
              <w:t>[</w:t>
            </w:r>
            <w:r w:rsidR="003F0957">
              <w:rPr>
                <w:sz w:val="24"/>
                <w:szCs w:val="24"/>
              </w:rPr>
              <w:t>conc</w:t>
            </w:r>
            <w:r w:rsidRPr="00407E64">
              <w:rPr>
                <w:sz w:val="24"/>
                <w:szCs w:val="24"/>
              </w:rPr>
              <w:t>]</w:t>
            </w:r>
            <w:r w:rsidRPr="00407E64">
              <w:rPr>
                <w:spacing w:val="-2"/>
                <w:sz w:val="24"/>
                <w:szCs w:val="24"/>
              </w:rPr>
              <w:t xml:space="preserve"> </w:t>
            </w:r>
            <w:r w:rsidRPr="00407E64">
              <w:rPr>
                <w:sz w:val="24"/>
                <w:szCs w:val="24"/>
              </w:rPr>
              <w:t>[</w:t>
            </w:r>
            <w:r w:rsidRPr="00407E64">
              <w:rPr>
                <w:spacing w:val="-2"/>
                <w:sz w:val="24"/>
                <w:szCs w:val="24"/>
              </w:rPr>
              <w:t xml:space="preserve"> </w:t>
            </w:r>
            <w:r w:rsidR="003F0957">
              <w:rPr>
                <w:sz w:val="24"/>
                <w:szCs w:val="24"/>
              </w:rPr>
              <w:t>time</w:t>
            </w:r>
            <w:r w:rsidRPr="00407E64">
              <w:rPr>
                <w:sz w:val="24"/>
                <w:szCs w:val="24"/>
              </w:rPr>
              <w:t>]</w:t>
            </w:r>
            <w:r w:rsidRPr="00407E64">
              <w:rPr>
                <w:sz w:val="24"/>
                <w:szCs w:val="24"/>
                <w:vertAlign w:val="superscript"/>
              </w:rPr>
              <w:t>-1</w:t>
            </w:r>
          </w:p>
        </w:tc>
        <w:tc>
          <w:tcPr>
            <w:tcW w:w="2127" w:type="dxa"/>
          </w:tcPr>
          <w:p w14:paraId="608F5155" w14:textId="415A9585" w:rsidR="00407E64" w:rsidRPr="00407E64" w:rsidRDefault="00407E64" w:rsidP="00407E64">
            <w:pPr>
              <w:pStyle w:val="21"/>
              <w:rPr>
                <w:sz w:val="24"/>
                <w:szCs w:val="24"/>
              </w:rPr>
            </w:pPr>
            <w:r w:rsidRPr="00407E64">
              <w:rPr>
                <w:sz w:val="24"/>
                <w:szCs w:val="24"/>
              </w:rPr>
              <w:t>(</w:t>
            </w:r>
            <w:r w:rsidR="003F0957">
              <w:rPr>
                <w:sz w:val="24"/>
                <w:szCs w:val="24"/>
              </w:rPr>
              <w:t>mol</w:t>
            </w:r>
            <w:r w:rsidRPr="00407E64">
              <w:rPr>
                <w:sz w:val="24"/>
                <w:szCs w:val="24"/>
              </w:rPr>
              <w:t>/</w:t>
            </w:r>
            <w:proofErr w:type="gramStart"/>
            <w:r w:rsidR="001709DC">
              <w:rPr>
                <w:sz w:val="24"/>
                <w:szCs w:val="24"/>
              </w:rPr>
              <w:t>l</w:t>
            </w:r>
            <w:r w:rsidRPr="00407E64">
              <w:rPr>
                <w:sz w:val="24"/>
                <w:szCs w:val="24"/>
              </w:rPr>
              <w:t>)·</w:t>
            </w:r>
            <w:proofErr w:type="gramEnd"/>
            <w:r w:rsidR="001709DC">
              <w:rPr>
                <w:sz w:val="24"/>
                <w:szCs w:val="24"/>
              </w:rPr>
              <w:t>sec</w:t>
            </w:r>
            <w:r w:rsidRPr="00407E64">
              <w:rPr>
                <w:sz w:val="24"/>
                <w:szCs w:val="24"/>
                <w:vertAlign w:val="superscript"/>
              </w:rPr>
              <w:t>-1</w:t>
            </w:r>
          </w:p>
        </w:tc>
      </w:tr>
      <w:tr w:rsidR="00407E64" w:rsidRPr="00407E64" w14:paraId="6EBDF639" w14:textId="77777777" w:rsidTr="00407E64">
        <w:trPr>
          <w:trHeight w:val="184"/>
          <w:jc w:val="center"/>
        </w:trPr>
        <w:tc>
          <w:tcPr>
            <w:tcW w:w="1476" w:type="dxa"/>
          </w:tcPr>
          <w:p w14:paraId="4DEEBCCF" w14:textId="77777777" w:rsidR="00407E64" w:rsidRPr="00407E64" w:rsidRDefault="00407E64" w:rsidP="00407E64">
            <w:pPr>
              <w:pStyle w:val="21"/>
              <w:rPr>
                <w:sz w:val="24"/>
                <w:szCs w:val="24"/>
              </w:rPr>
            </w:pPr>
            <w:r w:rsidRPr="00407E64">
              <w:rPr>
                <w:sz w:val="24"/>
                <w:szCs w:val="24"/>
              </w:rPr>
              <w:t>1</w:t>
            </w:r>
          </w:p>
        </w:tc>
        <w:tc>
          <w:tcPr>
            <w:tcW w:w="3260" w:type="dxa"/>
          </w:tcPr>
          <w:p w14:paraId="5ACE2D6F" w14:textId="50D72A1B" w:rsidR="00407E64" w:rsidRPr="00407E64" w:rsidRDefault="00407E64" w:rsidP="00407E64">
            <w:pPr>
              <w:pStyle w:val="21"/>
              <w:rPr>
                <w:sz w:val="24"/>
                <w:szCs w:val="24"/>
              </w:rPr>
            </w:pPr>
            <w:r w:rsidRPr="00407E64">
              <w:rPr>
                <w:sz w:val="24"/>
                <w:szCs w:val="24"/>
              </w:rPr>
              <w:t>[</w:t>
            </w:r>
            <w:r w:rsidR="003F0957">
              <w:rPr>
                <w:sz w:val="24"/>
                <w:szCs w:val="24"/>
              </w:rPr>
              <w:t>time</w:t>
            </w:r>
            <w:r w:rsidRPr="00407E64">
              <w:rPr>
                <w:sz w:val="24"/>
                <w:szCs w:val="24"/>
              </w:rPr>
              <w:t>]</w:t>
            </w:r>
            <w:r w:rsidRPr="00407E64">
              <w:rPr>
                <w:sz w:val="24"/>
                <w:szCs w:val="24"/>
                <w:vertAlign w:val="superscript"/>
              </w:rPr>
              <w:t>-1</w:t>
            </w:r>
          </w:p>
        </w:tc>
        <w:tc>
          <w:tcPr>
            <w:tcW w:w="2127" w:type="dxa"/>
          </w:tcPr>
          <w:p w14:paraId="32B1EC2B" w14:textId="39541B55" w:rsidR="00407E64" w:rsidRPr="00407E64" w:rsidRDefault="001709DC" w:rsidP="00407E64">
            <w:pPr>
              <w:pStyle w:val="21"/>
              <w:rPr>
                <w:sz w:val="24"/>
                <w:szCs w:val="24"/>
              </w:rPr>
            </w:pPr>
            <w:r>
              <w:rPr>
                <w:sz w:val="24"/>
                <w:szCs w:val="24"/>
              </w:rPr>
              <w:t>sec</w:t>
            </w:r>
            <w:r w:rsidR="00407E64" w:rsidRPr="001709DC">
              <w:rPr>
                <w:sz w:val="24"/>
                <w:szCs w:val="24"/>
                <w:vertAlign w:val="superscript"/>
              </w:rPr>
              <w:t>-1</w:t>
            </w:r>
          </w:p>
        </w:tc>
      </w:tr>
      <w:tr w:rsidR="00407E64" w:rsidRPr="00407E64" w14:paraId="43B7612A" w14:textId="77777777" w:rsidTr="00407E64">
        <w:trPr>
          <w:trHeight w:val="184"/>
          <w:jc w:val="center"/>
        </w:trPr>
        <w:tc>
          <w:tcPr>
            <w:tcW w:w="1476" w:type="dxa"/>
          </w:tcPr>
          <w:p w14:paraId="089BE94A" w14:textId="77777777" w:rsidR="00407E64" w:rsidRPr="00407E64" w:rsidRDefault="00407E64" w:rsidP="00407E64">
            <w:pPr>
              <w:pStyle w:val="21"/>
              <w:rPr>
                <w:sz w:val="24"/>
                <w:szCs w:val="24"/>
              </w:rPr>
            </w:pPr>
            <w:r w:rsidRPr="00407E64">
              <w:rPr>
                <w:sz w:val="24"/>
                <w:szCs w:val="24"/>
              </w:rPr>
              <w:t>2</w:t>
            </w:r>
          </w:p>
        </w:tc>
        <w:tc>
          <w:tcPr>
            <w:tcW w:w="3260" w:type="dxa"/>
          </w:tcPr>
          <w:p w14:paraId="605163AB" w14:textId="6C0FED30" w:rsidR="00407E64" w:rsidRPr="00407E64" w:rsidRDefault="00407E64" w:rsidP="00407E64">
            <w:pPr>
              <w:pStyle w:val="21"/>
              <w:rPr>
                <w:sz w:val="24"/>
                <w:szCs w:val="24"/>
              </w:rPr>
            </w:pPr>
            <w:r w:rsidRPr="00407E64">
              <w:rPr>
                <w:sz w:val="24"/>
                <w:szCs w:val="24"/>
              </w:rPr>
              <w:t>[</w:t>
            </w:r>
            <w:r w:rsidR="003F0957">
              <w:rPr>
                <w:sz w:val="24"/>
                <w:szCs w:val="24"/>
              </w:rPr>
              <w:t>conc</w:t>
            </w:r>
            <w:r w:rsidRPr="00407E64">
              <w:rPr>
                <w:sz w:val="24"/>
                <w:szCs w:val="24"/>
              </w:rPr>
              <w:t>]</w:t>
            </w:r>
            <w:r w:rsidRPr="00407E64">
              <w:rPr>
                <w:sz w:val="24"/>
                <w:szCs w:val="24"/>
                <w:vertAlign w:val="superscript"/>
              </w:rPr>
              <w:t>-1</w:t>
            </w:r>
            <w:r w:rsidRPr="00407E64">
              <w:rPr>
                <w:spacing w:val="-3"/>
                <w:sz w:val="24"/>
                <w:szCs w:val="24"/>
              </w:rPr>
              <w:t xml:space="preserve"> </w:t>
            </w:r>
            <w:r w:rsidRPr="00407E64">
              <w:rPr>
                <w:sz w:val="24"/>
                <w:szCs w:val="24"/>
              </w:rPr>
              <w:t>[</w:t>
            </w:r>
            <w:r w:rsidR="003F0957">
              <w:rPr>
                <w:sz w:val="24"/>
                <w:szCs w:val="24"/>
              </w:rPr>
              <w:t>time</w:t>
            </w:r>
            <w:r w:rsidRPr="00407E64">
              <w:rPr>
                <w:sz w:val="24"/>
                <w:szCs w:val="24"/>
              </w:rPr>
              <w:t>]</w:t>
            </w:r>
            <w:r w:rsidRPr="00407E64">
              <w:rPr>
                <w:sz w:val="24"/>
                <w:szCs w:val="24"/>
                <w:vertAlign w:val="superscript"/>
              </w:rPr>
              <w:t>-1</w:t>
            </w:r>
          </w:p>
        </w:tc>
        <w:tc>
          <w:tcPr>
            <w:tcW w:w="2127" w:type="dxa"/>
          </w:tcPr>
          <w:p w14:paraId="2D698245" w14:textId="52BEE2D5" w:rsidR="00407E64" w:rsidRPr="00407E64" w:rsidRDefault="00407E64" w:rsidP="00407E64">
            <w:pPr>
              <w:pStyle w:val="21"/>
              <w:rPr>
                <w:sz w:val="24"/>
                <w:szCs w:val="24"/>
              </w:rPr>
            </w:pPr>
            <w:r w:rsidRPr="00407E64">
              <w:rPr>
                <w:sz w:val="24"/>
                <w:szCs w:val="24"/>
              </w:rPr>
              <w:t>(</w:t>
            </w:r>
            <w:r w:rsidR="001709DC" w:rsidRPr="001709DC">
              <w:rPr>
                <w:sz w:val="24"/>
                <w:szCs w:val="24"/>
              </w:rPr>
              <w:t>mol/l</w:t>
            </w:r>
            <w:r w:rsidRPr="00407E64">
              <w:rPr>
                <w:sz w:val="24"/>
                <w:szCs w:val="24"/>
              </w:rPr>
              <w:t>)</w:t>
            </w:r>
            <w:r w:rsidRPr="00407E64">
              <w:rPr>
                <w:sz w:val="24"/>
                <w:szCs w:val="24"/>
                <w:vertAlign w:val="superscript"/>
              </w:rPr>
              <w:t>-1</w:t>
            </w:r>
            <w:r w:rsidRPr="00407E64">
              <w:rPr>
                <w:sz w:val="24"/>
                <w:szCs w:val="24"/>
              </w:rPr>
              <w:t>·</w:t>
            </w:r>
            <w:r w:rsidR="001709DC">
              <w:rPr>
                <w:sz w:val="24"/>
                <w:szCs w:val="24"/>
              </w:rPr>
              <w:t xml:space="preserve"> sec</w:t>
            </w:r>
            <w:r w:rsidR="001709DC" w:rsidRPr="00407E64">
              <w:rPr>
                <w:sz w:val="24"/>
                <w:szCs w:val="24"/>
                <w:vertAlign w:val="superscript"/>
              </w:rPr>
              <w:t xml:space="preserve"> </w:t>
            </w:r>
            <w:r w:rsidRPr="00407E64">
              <w:rPr>
                <w:sz w:val="24"/>
                <w:szCs w:val="24"/>
                <w:vertAlign w:val="superscript"/>
              </w:rPr>
              <w:t>-1</w:t>
            </w:r>
          </w:p>
        </w:tc>
      </w:tr>
      <w:tr w:rsidR="00407E64" w:rsidRPr="00407E64" w14:paraId="686B7001" w14:textId="77777777" w:rsidTr="00407E64">
        <w:trPr>
          <w:trHeight w:val="184"/>
          <w:jc w:val="center"/>
        </w:trPr>
        <w:tc>
          <w:tcPr>
            <w:tcW w:w="1476" w:type="dxa"/>
          </w:tcPr>
          <w:p w14:paraId="6D1768C3" w14:textId="77777777" w:rsidR="00407E64" w:rsidRPr="00407E64" w:rsidRDefault="00407E64" w:rsidP="00407E64">
            <w:pPr>
              <w:pStyle w:val="21"/>
              <w:rPr>
                <w:sz w:val="24"/>
                <w:szCs w:val="24"/>
              </w:rPr>
            </w:pPr>
            <w:r w:rsidRPr="00407E64">
              <w:rPr>
                <w:sz w:val="24"/>
                <w:szCs w:val="24"/>
              </w:rPr>
              <w:t>3</w:t>
            </w:r>
          </w:p>
        </w:tc>
        <w:tc>
          <w:tcPr>
            <w:tcW w:w="3260" w:type="dxa"/>
          </w:tcPr>
          <w:p w14:paraId="361AFF3F" w14:textId="5E01C9E9" w:rsidR="00407E64" w:rsidRPr="00407E64" w:rsidRDefault="00407E64" w:rsidP="00407E64">
            <w:pPr>
              <w:pStyle w:val="21"/>
              <w:rPr>
                <w:sz w:val="24"/>
                <w:szCs w:val="24"/>
              </w:rPr>
            </w:pPr>
            <w:r w:rsidRPr="00407E64">
              <w:rPr>
                <w:sz w:val="24"/>
                <w:szCs w:val="24"/>
              </w:rPr>
              <w:t>[</w:t>
            </w:r>
            <w:r w:rsidR="003F0957">
              <w:rPr>
                <w:sz w:val="24"/>
                <w:szCs w:val="24"/>
              </w:rPr>
              <w:t>conc</w:t>
            </w:r>
            <w:r w:rsidRPr="00407E64">
              <w:rPr>
                <w:sz w:val="24"/>
                <w:szCs w:val="24"/>
              </w:rPr>
              <w:t>]</w:t>
            </w:r>
            <w:r w:rsidRPr="00407E64">
              <w:rPr>
                <w:sz w:val="24"/>
                <w:szCs w:val="24"/>
                <w:vertAlign w:val="superscript"/>
              </w:rPr>
              <w:t>-2</w:t>
            </w:r>
            <w:r w:rsidRPr="00407E64">
              <w:rPr>
                <w:spacing w:val="-3"/>
                <w:sz w:val="24"/>
                <w:szCs w:val="24"/>
              </w:rPr>
              <w:t xml:space="preserve"> </w:t>
            </w:r>
            <w:r w:rsidRPr="00407E64">
              <w:rPr>
                <w:sz w:val="24"/>
                <w:szCs w:val="24"/>
              </w:rPr>
              <w:t>[</w:t>
            </w:r>
            <w:r w:rsidR="003F0957">
              <w:rPr>
                <w:sz w:val="24"/>
                <w:szCs w:val="24"/>
              </w:rPr>
              <w:t>time</w:t>
            </w:r>
            <w:r w:rsidRPr="00407E64">
              <w:rPr>
                <w:sz w:val="24"/>
                <w:szCs w:val="24"/>
              </w:rPr>
              <w:t>]</w:t>
            </w:r>
            <w:r w:rsidRPr="00407E64">
              <w:rPr>
                <w:sz w:val="24"/>
                <w:szCs w:val="24"/>
                <w:vertAlign w:val="superscript"/>
              </w:rPr>
              <w:t>-1</w:t>
            </w:r>
          </w:p>
        </w:tc>
        <w:tc>
          <w:tcPr>
            <w:tcW w:w="2127" w:type="dxa"/>
          </w:tcPr>
          <w:p w14:paraId="44BED7D9" w14:textId="421F4115" w:rsidR="00407E64" w:rsidRPr="00407E64" w:rsidRDefault="00407E64" w:rsidP="00407E64">
            <w:pPr>
              <w:pStyle w:val="21"/>
              <w:rPr>
                <w:sz w:val="24"/>
                <w:szCs w:val="24"/>
              </w:rPr>
            </w:pPr>
            <w:r w:rsidRPr="00407E64">
              <w:rPr>
                <w:sz w:val="24"/>
                <w:szCs w:val="24"/>
              </w:rPr>
              <w:t>(</w:t>
            </w:r>
            <w:r w:rsidR="001709DC" w:rsidRPr="001709DC">
              <w:rPr>
                <w:sz w:val="24"/>
                <w:szCs w:val="24"/>
              </w:rPr>
              <w:t>mol/l</w:t>
            </w:r>
            <w:r w:rsidRPr="00407E64">
              <w:rPr>
                <w:sz w:val="24"/>
                <w:szCs w:val="24"/>
              </w:rPr>
              <w:t>)</w:t>
            </w:r>
            <w:r w:rsidRPr="00407E64">
              <w:rPr>
                <w:sz w:val="24"/>
                <w:szCs w:val="24"/>
                <w:vertAlign w:val="superscript"/>
              </w:rPr>
              <w:t>-2</w:t>
            </w:r>
            <w:r w:rsidRPr="00407E64">
              <w:rPr>
                <w:sz w:val="24"/>
                <w:szCs w:val="24"/>
              </w:rPr>
              <w:t>·</w:t>
            </w:r>
            <w:r w:rsidR="001709DC">
              <w:rPr>
                <w:sz w:val="24"/>
                <w:szCs w:val="24"/>
              </w:rPr>
              <w:t>sec</w:t>
            </w:r>
            <w:r w:rsidRPr="00407E64">
              <w:rPr>
                <w:sz w:val="24"/>
                <w:szCs w:val="24"/>
                <w:vertAlign w:val="superscript"/>
              </w:rPr>
              <w:t>-1</w:t>
            </w:r>
          </w:p>
        </w:tc>
      </w:tr>
      <w:tr w:rsidR="00407E64" w:rsidRPr="00407E64" w14:paraId="727A5184" w14:textId="77777777" w:rsidTr="00407E64">
        <w:trPr>
          <w:trHeight w:val="184"/>
          <w:jc w:val="center"/>
        </w:trPr>
        <w:tc>
          <w:tcPr>
            <w:tcW w:w="1476" w:type="dxa"/>
          </w:tcPr>
          <w:p w14:paraId="7CB4BDD6" w14:textId="77777777" w:rsidR="00407E64" w:rsidRPr="00407E64" w:rsidRDefault="00407E64" w:rsidP="00407E64">
            <w:pPr>
              <w:pStyle w:val="21"/>
              <w:rPr>
                <w:sz w:val="24"/>
                <w:szCs w:val="24"/>
              </w:rPr>
            </w:pPr>
            <w:r w:rsidRPr="00407E64">
              <w:rPr>
                <w:sz w:val="24"/>
                <w:szCs w:val="24"/>
              </w:rPr>
              <w:t>n</w:t>
            </w:r>
          </w:p>
        </w:tc>
        <w:tc>
          <w:tcPr>
            <w:tcW w:w="3260" w:type="dxa"/>
          </w:tcPr>
          <w:p w14:paraId="3CE3B507" w14:textId="2C31F6A4" w:rsidR="00407E64" w:rsidRPr="00407E64" w:rsidRDefault="00407E64" w:rsidP="00407E64">
            <w:pPr>
              <w:pStyle w:val="21"/>
              <w:rPr>
                <w:sz w:val="24"/>
                <w:szCs w:val="24"/>
              </w:rPr>
            </w:pPr>
            <w:r w:rsidRPr="00407E64">
              <w:rPr>
                <w:sz w:val="24"/>
                <w:szCs w:val="24"/>
              </w:rPr>
              <w:t>[</w:t>
            </w:r>
            <w:r w:rsidR="003F0957">
              <w:rPr>
                <w:sz w:val="24"/>
                <w:szCs w:val="24"/>
              </w:rPr>
              <w:t>conc</w:t>
            </w:r>
            <w:r w:rsidRPr="00407E64">
              <w:rPr>
                <w:sz w:val="24"/>
                <w:szCs w:val="24"/>
              </w:rPr>
              <w:t>]</w:t>
            </w:r>
            <w:r w:rsidRPr="00407E64">
              <w:rPr>
                <w:sz w:val="24"/>
                <w:szCs w:val="24"/>
                <w:vertAlign w:val="superscript"/>
              </w:rPr>
              <w:t>-(n-</w:t>
            </w:r>
            <w:proofErr w:type="gramStart"/>
            <w:r w:rsidRPr="00407E64">
              <w:rPr>
                <w:sz w:val="24"/>
                <w:szCs w:val="24"/>
                <w:vertAlign w:val="superscript"/>
              </w:rPr>
              <w:t>1)</w:t>
            </w:r>
            <w:r w:rsidRPr="00407E64">
              <w:rPr>
                <w:sz w:val="24"/>
                <w:szCs w:val="24"/>
              </w:rPr>
              <w:t>[</w:t>
            </w:r>
            <w:proofErr w:type="gramEnd"/>
            <w:r w:rsidR="003F0957">
              <w:rPr>
                <w:sz w:val="24"/>
                <w:szCs w:val="24"/>
              </w:rPr>
              <w:t xml:space="preserve"> time</w:t>
            </w:r>
            <w:r w:rsidRPr="00407E64">
              <w:rPr>
                <w:sz w:val="24"/>
                <w:szCs w:val="24"/>
              </w:rPr>
              <w:t>]</w:t>
            </w:r>
            <w:r w:rsidRPr="00407E64">
              <w:rPr>
                <w:sz w:val="24"/>
                <w:szCs w:val="24"/>
                <w:vertAlign w:val="superscript"/>
              </w:rPr>
              <w:t>-1</w:t>
            </w:r>
          </w:p>
        </w:tc>
        <w:tc>
          <w:tcPr>
            <w:tcW w:w="2127" w:type="dxa"/>
          </w:tcPr>
          <w:p w14:paraId="06A491CE" w14:textId="76D874ED" w:rsidR="00407E64" w:rsidRPr="00407E64" w:rsidRDefault="00407E64" w:rsidP="00407E64">
            <w:pPr>
              <w:pStyle w:val="21"/>
              <w:rPr>
                <w:sz w:val="24"/>
                <w:szCs w:val="24"/>
              </w:rPr>
            </w:pPr>
            <w:r w:rsidRPr="00407E64">
              <w:rPr>
                <w:sz w:val="24"/>
                <w:szCs w:val="24"/>
              </w:rPr>
              <w:t>(</w:t>
            </w:r>
            <w:r w:rsidR="001709DC" w:rsidRPr="001709DC">
              <w:rPr>
                <w:sz w:val="24"/>
                <w:szCs w:val="24"/>
              </w:rPr>
              <w:t>mol/</w:t>
            </w:r>
            <w:proofErr w:type="gramStart"/>
            <w:r w:rsidR="001709DC" w:rsidRPr="001709DC">
              <w:rPr>
                <w:sz w:val="24"/>
                <w:szCs w:val="24"/>
              </w:rPr>
              <w:t>l</w:t>
            </w:r>
            <w:r w:rsidRPr="00407E64">
              <w:rPr>
                <w:sz w:val="24"/>
                <w:szCs w:val="24"/>
              </w:rPr>
              <w:t>)</w:t>
            </w:r>
            <w:r w:rsidRPr="00407E64">
              <w:rPr>
                <w:sz w:val="24"/>
                <w:szCs w:val="24"/>
                <w:vertAlign w:val="superscript"/>
              </w:rPr>
              <w:t>-(</w:t>
            </w:r>
            <w:proofErr w:type="gramEnd"/>
            <w:r w:rsidRPr="00407E64">
              <w:rPr>
                <w:sz w:val="24"/>
                <w:szCs w:val="24"/>
                <w:vertAlign w:val="superscript"/>
              </w:rPr>
              <w:t>n-1)</w:t>
            </w:r>
            <w:r w:rsidRPr="00407E64">
              <w:rPr>
                <w:sz w:val="24"/>
                <w:szCs w:val="24"/>
              </w:rPr>
              <w:t>·</w:t>
            </w:r>
            <w:r w:rsidR="001709DC">
              <w:rPr>
                <w:sz w:val="24"/>
                <w:szCs w:val="24"/>
              </w:rPr>
              <w:t>sec</w:t>
            </w:r>
            <w:r w:rsidRPr="00407E64">
              <w:rPr>
                <w:sz w:val="24"/>
                <w:szCs w:val="24"/>
                <w:vertAlign w:val="superscript"/>
              </w:rPr>
              <w:t>-1</w:t>
            </w:r>
          </w:p>
        </w:tc>
      </w:tr>
    </w:tbl>
    <w:p w14:paraId="2F290F56" w14:textId="77777777" w:rsidR="00615131" w:rsidRDefault="00615131" w:rsidP="00615131">
      <w:pPr>
        <w:pStyle w:val="21"/>
        <w:numPr>
          <w:ilvl w:val="1"/>
          <w:numId w:val="4"/>
        </w:numPr>
        <w:tabs>
          <w:tab w:val="left" w:pos="0"/>
        </w:tabs>
        <w:ind w:left="0" w:right="0"/>
        <w:rPr>
          <w:sz w:val="28"/>
          <w:szCs w:val="28"/>
        </w:rPr>
      </w:pPr>
    </w:p>
    <w:p w14:paraId="59E45856" w14:textId="537AF580" w:rsidR="001709DC" w:rsidRPr="00DA497C" w:rsidRDefault="001709DC" w:rsidP="00615131">
      <w:pPr>
        <w:pStyle w:val="21"/>
        <w:numPr>
          <w:ilvl w:val="1"/>
          <w:numId w:val="4"/>
        </w:numPr>
        <w:tabs>
          <w:tab w:val="left" w:pos="0"/>
        </w:tabs>
        <w:ind w:left="0" w:right="0"/>
        <w:rPr>
          <w:sz w:val="28"/>
          <w:szCs w:val="28"/>
        </w:rPr>
      </w:pPr>
      <w:proofErr w:type="spellStart"/>
      <w:r w:rsidRPr="001709DC">
        <w:rPr>
          <w:sz w:val="28"/>
          <w:szCs w:val="28"/>
        </w:rPr>
        <w:t>Order</w:t>
      </w:r>
      <w:proofErr w:type="spellEnd"/>
      <w:r w:rsidRPr="001709DC">
        <w:rPr>
          <w:sz w:val="28"/>
          <w:szCs w:val="28"/>
        </w:rPr>
        <w:t xml:space="preserve"> </w:t>
      </w:r>
      <w:proofErr w:type="spellStart"/>
      <w:r w:rsidRPr="001709DC">
        <w:rPr>
          <w:sz w:val="28"/>
          <w:szCs w:val="28"/>
        </w:rPr>
        <w:t>and</w:t>
      </w:r>
      <w:proofErr w:type="spellEnd"/>
      <w:r w:rsidRPr="001709DC">
        <w:rPr>
          <w:sz w:val="28"/>
          <w:szCs w:val="28"/>
        </w:rPr>
        <w:t xml:space="preserve"> </w:t>
      </w:r>
      <w:proofErr w:type="spellStart"/>
      <w:r w:rsidRPr="001709DC">
        <w:rPr>
          <w:sz w:val="28"/>
          <w:szCs w:val="28"/>
        </w:rPr>
        <w:t>molecularity</w:t>
      </w:r>
      <w:proofErr w:type="spellEnd"/>
    </w:p>
    <w:p w14:paraId="7214D631" w14:textId="17DAFEDC" w:rsidR="005C53A1" w:rsidRPr="001709DC" w:rsidRDefault="001709DC" w:rsidP="00DA497C">
      <w:pPr>
        <w:ind w:firstLine="567"/>
        <w:rPr>
          <w:rFonts w:ascii="Times New Roman" w:hAnsi="Times New Roman" w:cs="Times New Roman"/>
          <w:sz w:val="28"/>
          <w:szCs w:val="28"/>
          <w:lang w:val="en-US"/>
        </w:rPr>
      </w:pPr>
      <w:r w:rsidRPr="001709DC">
        <w:rPr>
          <w:rFonts w:ascii="Times New Roman" w:hAnsi="Times New Roman" w:cs="Times New Roman"/>
          <w:bCs/>
          <w:sz w:val="28"/>
          <w:szCs w:val="28"/>
          <w:lang w:val="en-US"/>
        </w:rPr>
        <w:t>The order of the reaction for a given component is the exponent in the kinetic equation of the form</w:t>
      </w:r>
      <w:r w:rsidR="00DA497C" w:rsidRPr="001709DC">
        <w:rPr>
          <w:rFonts w:ascii="Times New Roman" w:hAnsi="Times New Roman" w:cs="Times New Roman"/>
          <w:sz w:val="28"/>
          <w:szCs w:val="28"/>
          <w:lang w:val="en-US"/>
        </w:rPr>
        <w:t>:</w:t>
      </w:r>
    </w:p>
    <w:p w14:paraId="2469F94F" w14:textId="77777777" w:rsidR="005C53A1" w:rsidRPr="005C53A1" w:rsidRDefault="005C53A1" w:rsidP="005C53A1">
      <w:pPr>
        <w:rPr>
          <w:sz w:val="28"/>
          <w:szCs w:val="28"/>
        </w:rPr>
      </w:pPr>
      <m:oMathPara>
        <m:oMath>
          <m:r>
            <w:rPr>
              <w:rFonts w:ascii="Cambria Math" w:hAnsi="Cambria Math"/>
              <w:sz w:val="28"/>
              <w:szCs w:val="28"/>
              <w:lang w:val="en-US"/>
            </w:rPr>
            <m:t>W</m:t>
          </m:r>
          <m:r>
            <m:rPr>
              <m:sty m:val="p"/>
            </m:rPr>
            <w:rPr>
              <w:rFonts w:ascii="Cambria Math" w:hAnsi="Cambria Math"/>
              <w:sz w:val="28"/>
              <w:szCs w:val="28"/>
              <w:lang w:val="en-US"/>
            </w:rPr>
            <m:t>=</m:t>
          </m:r>
          <m:r>
            <w:rPr>
              <w:rFonts w:ascii="Cambria Math" w:hAnsi="Cambria Math"/>
              <w:sz w:val="28"/>
              <w:szCs w:val="28"/>
              <w:lang w:val="en-US"/>
            </w:rPr>
            <m:t>k</m:t>
          </m:r>
          <m:sSubSup>
            <m:sSubSupPr>
              <m:ctrlPr>
                <w:rPr>
                  <w:rFonts w:ascii="Cambria Math" w:hAnsi="Cambria Math"/>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A</m:t>
              </m:r>
            </m:sub>
            <m:sup>
              <m:sSub>
                <m:sSubPr>
                  <m:ctrlPr>
                    <w:rPr>
                      <w:rFonts w:ascii="Cambria Math" w:hAnsi="Cambria Math"/>
                      <w:sz w:val="28"/>
                      <w:szCs w:val="28"/>
                      <w:lang w:val="en-US"/>
                    </w:rPr>
                  </m:ctrlPr>
                </m:sSubPr>
                <m:e>
                  <m:r>
                    <w:rPr>
                      <w:rFonts w:ascii="Cambria Math" w:hAnsi="Cambria Math"/>
                      <w:sz w:val="28"/>
                      <w:szCs w:val="28"/>
                      <w:lang w:val="en-US"/>
                    </w:rPr>
                    <m:t>n</m:t>
                  </m:r>
                </m:e>
                <m:sub>
                  <m:r>
                    <m:rPr>
                      <m:sty m:val="p"/>
                    </m:rPr>
                    <w:rPr>
                      <w:rFonts w:ascii="Cambria Math" w:hAnsi="Cambria Math"/>
                      <w:sz w:val="28"/>
                      <w:szCs w:val="28"/>
                      <w:lang w:val="en-US"/>
                    </w:rPr>
                    <m:t>1</m:t>
                  </m:r>
                </m:sub>
              </m:sSub>
            </m:sup>
          </m:sSubSup>
          <m:sSubSup>
            <m:sSubSupPr>
              <m:ctrlPr>
                <w:rPr>
                  <w:rFonts w:ascii="Cambria Math" w:hAnsi="Cambria Math"/>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B</m:t>
              </m:r>
            </m:sub>
            <m:sup>
              <m:sSub>
                <m:sSubPr>
                  <m:ctrlPr>
                    <w:rPr>
                      <w:rFonts w:ascii="Cambria Math" w:hAnsi="Cambria Math"/>
                      <w:sz w:val="28"/>
                      <w:szCs w:val="28"/>
                      <w:lang w:val="en-US"/>
                    </w:rPr>
                  </m:ctrlPr>
                </m:sSubPr>
                <m:e>
                  <m:r>
                    <w:rPr>
                      <w:rFonts w:ascii="Cambria Math" w:hAnsi="Cambria Math"/>
                      <w:sz w:val="28"/>
                      <w:szCs w:val="28"/>
                      <w:lang w:val="en-US"/>
                    </w:rPr>
                    <m:t>n</m:t>
                  </m:r>
                </m:e>
                <m:sub>
                  <m:r>
                    <m:rPr>
                      <m:sty m:val="p"/>
                    </m:rPr>
                    <w:rPr>
                      <w:rFonts w:ascii="Cambria Math" w:hAnsi="Cambria Math"/>
                      <w:sz w:val="28"/>
                      <w:szCs w:val="28"/>
                      <w:lang w:val="en-US"/>
                    </w:rPr>
                    <m:t>2</m:t>
                  </m:r>
                </m:sub>
              </m:sSub>
            </m:sup>
          </m:sSubSup>
        </m:oMath>
      </m:oMathPara>
    </w:p>
    <w:p w14:paraId="1BF2A52E" w14:textId="77777777" w:rsidR="001709DC" w:rsidRPr="001709DC" w:rsidRDefault="001709DC" w:rsidP="001709DC">
      <w:pPr>
        <w:pStyle w:val="a3"/>
        <w:tabs>
          <w:tab w:val="left" w:pos="0"/>
        </w:tabs>
        <w:spacing w:before="1"/>
        <w:ind w:left="0" w:right="-86" w:firstLine="567"/>
        <w:jc w:val="both"/>
        <w:rPr>
          <w:sz w:val="28"/>
          <w:szCs w:val="28"/>
          <w:lang w:val="en-US"/>
        </w:rPr>
      </w:pPr>
      <w:r w:rsidRPr="001709DC">
        <w:rPr>
          <w:sz w:val="28"/>
          <w:szCs w:val="28"/>
          <w:lang w:val="en-US"/>
        </w:rPr>
        <w:lastRenderedPageBreak/>
        <w:t>where n</w:t>
      </w:r>
      <w:r w:rsidRPr="001709DC">
        <w:rPr>
          <w:sz w:val="28"/>
          <w:szCs w:val="28"/>
          <w:vertAlign w:val="subscript"/>
          <w:lang w:val="en-US"/>
        </w:rPr>
        <w:t>1</w:t>
      </w:r>
      <w:r w:rsidRPr="001709DC">
        <w:rPr>
          <w:sz w:val="28"/>
          <w:szCs w:val="28"/>
          <w:lang w:val="en-US"/>
        </w:rPr>
        <w:t>, n</w:t>
      </w:r>
      <w:r w:rsidRPr="001709DC">
        <w:rPr>
          <w:sz w:val="28"/>
          <w:szCs w:val="28"/>
          <w:vertAlign w:val="subscript"/>
          <w:lang w:val="en-US"/>
        </w:rPr>
        <w:t>2</w:t>
      </w:r>
      <w:r w:rsidRPr="001709DC">
        <w:rPr>
          <w:sz w:val="28"/>
          <w:szCs w:val="28"/>
          <w:lang w:val="en-US"/>
        </w:rPr>
        <w:t xml:space="preserve"> are the reaction orders with respect to substances A and B.</w:t>
      </w:r>
    </w:p>
    <w:p w14:paraId="46B792C7" w14:textId="77777777" w:rsidR="001709DC" w:rsidRPr="001709DC" w:rsidRDefault="001709DC" w:rsidP="001709DC">
      <w:pPr>
        <w:pStyle w:val="a3"/>
        <w:tabs>
          <w:tab w:val="left" w:pos="0"/>
        </w:tabs>
        <w:spacing w:before="1"/>
        <w:ind w:left="0" w:right="-86" w:firstLine="567"/>
        <w:jc w:val="both"/>
        <w:rPr>
          <w:sz w:val="28"/>
          <w:szCs w:val="28"/>
          <w:lang w:val="en-US"/>
        </w:rPr>
      </w:pPr>
      <w:r w:rsidRPr="001709DC">
        <w:rPr>
          <w:sz w:val="28"/>
          <w:szCs w:val="28"/>
          <w:lang w:val="en-US"/>
        </w:rPr>
        <w:t xml:space="preserve">It is important to note that the exponents </w:t>
      </w:r>
      <w:proofErr w:type="spellStart"/>
      <w:r w:rsidRPr="001709DC">
        <w:rPr>
          <w:sz w:val="28"/>
          <w:szCs w:val="28"/>
          <w:lang w:val="en-US"/>
        </w:rPr>
        <w:t>ni</w:t>
      </w:r>
      <w:proofErr w:type="spellEnd"/>
      <w:r w:rsidRPr="001709DC">
        <w:rPr>
          <w:sz w:val="28"/>
          <w:szCs w:val="28"/>
          <w:lang w:val="en-US"/>
        </w:rPr>
        <w:t xml:space="preserve"> in the kinetic equation are not stoichiometric coefficients </w:t>
      </w:r>
      <w:r w:rsidRPr="001709DC">
        <w:rPr>
          <w:sz w:val="28"/>
          <w:szCs w:val="28"/>
        </w:rPr>
        <w:t>ν</w:t>
      </w:r>
      <w:proofErr w:type="spellStart"/>
      <w:r w:rsidRPr="001709DC">
        <w:rPr>
          <w:sz w:val="28"/>
          <w:szCs w:val="28"/>
          <w:vertAlign w:val="subscript"/>
          <w:lang w:val="en-US"/>
        </w:rPr>
        <w:t>i</w:t>
      </w:r>
      <w:proofErr w:type="spellEnd"/>
      <w:r w:rsidRPr="001709DC">
        <w:rPr>
          <w:sz w:val="28"/>
          <w:szCs w:val="28"/>
          <w:lang w:val="en-US"/>
        </w:rPr>
        <w:t xml:space="preserve"> of the chemical reaction equation, but must be determined from experimental measurements of the reaction rate.</w:t>
      </w:r>
    </w:p>
    <w:p w14:paraId="2D1773F6" w14:textId="0B86B78F" w:rsidR="00407E64" w:rsidRPr="001709DC" w:rsidRDefault="001709DC" w:rsidP="001709DC">
      <w:pPr>
        <w:pStyle w:val="a3"/>
        <w:tabs>
          <w:tab w:val="left" w:pos="0"/>
        </w:tabs>
        <w:spacing w:before="1"/>
        <w:ind w:left="0" w:right="-86" w:firstLine="284"/>
        <w:jc w:val="both"/>
        <w:rPr>
          <w:sz w:val="28"/>
          <w:szCs w:val="28"/>
          <w:lang w:val="en-US"/>
        </w:rPr>
      </w:pPr>
      <w:r w:rsidRPr="001709DC">
        <w:rPr>
          <w:sz w:val="28"/>
          <w:szCs w:val="28"/>
          <w:lang w:val="en-US"/>
        </w:rPr>
        <w:t>The order of the reaction is a formal value, it can be positive, negative, integer, fractional, and also equal to zero. The general order is equal to the sum of the exponents</w:t>
      </w:r>
      <w:r w:rsidR="00407E64" w:rsidRPr="001709DC">
        <w:rPr>
          <w:sz w:val="28"/>
          <w:szCs w:val="28"/>
          <w:lang w:val="en-US"/>
        </w:rPr>
        <w:t>:</w:t>
      </w:r>
    </w:p>
    <w:p w14:paraId="77C87630" w14:textId="77777777" w:rsidR="00407E64" w:rsidRPr="0096479D" w:rsidRDefault="00407E64" w:rsidP="00DA497C">
      <w:pPr>
        <w:tabs>
          <w:tab w:val="left" w:pos="0"/>
        </w:tabs>
        <w:spacing w:line="229" w:lineRule="exact"/>
        <w:jc w:val="center"/>
        <w:rPr>
          <w:rFonts w:ascii="Times New Roman" w:hAnsi="Times New Roman" w:cs="Times New Roman"/>
          <w:i/>
          <w:sz w:val="28"/>
          <w:szCs w:val="28"/>
          <w:lang w:val="en-US"/>
        </w:rPr>
      </w:pPr>
      <w:r w:rsidRPr="0096479D">
        <w:rPr>
          <w:rFonts w:ascii="Times New Roman" w:hAnsi="Times New Roman" w:cs="Times New Roman"/>
          <w:i/>
          <w:sz w:val="28"/>
          <w:szCs w:val="28"/>
          <w:lang w:val="en-US"/>
        </w:rPr>
        <w:t>n</w:t>
      </w:r>
      <w:r w:rsidRPr="0096479D">
        <w:rPr>
          <w:rFonts w:ascii="Times New Roman" w:hAnsi="Times New Roman" w:cs="Times New Roman"/>
          <w:i/>
          <w:spacing w:val="-1"/>
          <w:sz w:val="28"/>
          <w:szCs w:val="28"/>
          <w:lang w:val="en-US"/>
        </w:rPr>
        <w:t xml:space="preserve"> </w:t>
      </w:r>
      <w:r w:rsidRPr="0096479D">
        <w:rPr>
          <w:rFonts w:ascii="Times New Roman" w:hAnsi="Times New Roman" w:cs="Times New Roman"/>
          <w:i/>
          <w:sz w:val="28"/>
          <w:szCs w:val="28"/>
          <w:lang w:val="en-US"/>
        </w:rPr>
        <w:t>=</w:t>
      </w:r>
      <w:r w:rsidRPr="0096479D">
        <w:rPr>
          <w:rFonts w:ascii="Times New Roman" w:hAnsi="Times New Roman" w:cs="Times New Roman"/>
          <w:i/>
          <w:spacing w:val="-3"/>
          <w:sz w:val="28"/>
          <w:szCs w:val="28"/>
          <w:lang w:val="en-US"/>
        </w:rPr>
        <w:t xml:space="preserve"> </w:t>
      </w:r>
      <w:r w:rsidRPr="0096479D">
        <w:rPr>
          <w:rFonts w:ascii="Times New Roman" w:hAnsi="Times New Roman" w:cs="Times New Roman"/>
          <w:i/>
          <w:sz w:val="28"/>
          <w:szCs w:val="28"/>
          <w:lang w:val="en-US"/>
        </w:rPr>
        <w:t>n</w:t>
      </w:r>
      <w:r w:rsidRPr="0096479D">
        <w:rPr>
          <w:rFonts w:ascii="Times New Roman" w:hAnsi="Times New Roman" w:cs="Times New Roman"/>
          <w:sz w:val="28"/>
          <w:szCs w:val="28"/>
          <w:vertAlign w:val="subscript"/>
          <w:lang w:val="en-US"/>
        </w:rPr>
        <w:t>1</w:t>
      </w:r>
      <w:r w:rsidRPr="0096479D">
        <w:rPr>
          <w:rFonts w:ascii="Times New Roman" w:hAnsi="Times New Roman" w:cs="Times New Roman"/>
          <w:spacing w:val="-1"/>
          <w:sz w:val="28"/>
          <w:szCs w:val="28"/>
          <w:lang w:val="en-US"/>
        </w:rPr>
        <w:t xml:space="preserve"> </w:t>
      </w:r>
      <w:r w:rsidRPr="0096479D">
        <w:rPr>
          <w:rFonts w:ascii="Times New Roman" w:hAnsi="Times New Roman" w:cs="Times New Roman"/>
          <w:i/>
          <w:sz w:val="28"/>
          <w:szCs w:val="28"/>
          <w:lang w:val="en-US"/>
        </w:rPr>
        <w:t>+</w:t>
      </w:r>
      <w:r w:rsidRPr="0096479D">
        <w:rPr>
          <w:rFonts w:ascii="Times New Roman" w:hAnsi="Times New Roman" w:cs="Times New Roman"/>
          <w:i/>
          <w:spacing w:val="-3"/>
          <w:sz w:val="28"/>
          <w:szCs w:val="28"/>
          <w:lang w:val="en-US"/>
        </w:rPr>
        <w:t xml:space="preserve"> </w:t>
      </w:r>
      <w:r w:rsidRPr="0096479D">
        <w:rPr>
          <w:rFonts w:ascii="Times New Roman" w:hAnsi="Times New Roman" w:cs="Times New Roman"/>
          <w:i/>
          <w:sz w:val="28"/>
          <w:szCs w:val="28"/>
          <w:lang w:val="en-US"/>
        </w:rPr>
        <w:t>n</w:t>
      </w:r>
      <w:r w:rsidRPr="0096479D">
        <w:rPr>
          <w:rFonts w:ascii="Times New Roman" w:hAnsi="Times New Roman" w:cs="Times New Roman"/>
          <w:sz w:val="28"/>
          <w:szCs w:val="28"/>
          <w:vertAlign w:val="subscript"/>
          <w:lang w:val="en-US"/>
        </w:rPr>
        <w:t>2</w:t>
      </w:r>
      <w:r w:rsidRPr="0096479D">
        <w:rPr>
          <w:rFonts w:ascii="Times New Roman" w:hAnsi="Times New Roman" w:cs="Times New Roman"/>
          <w:spacing w:val="-1"/>
          <w:sz w:val="28"/>
          <w:szCs w:val="28"/>
          <w:lang w:val="en-US"/>
        </w:rPr>
        <w:t xml:space="preserve"> </w:t>
      </w:r>
      <w:r w:rsidRPr="0096479D">
        <w:rPr>
          <w:rFonts w:ascii="Times New Roman" w:hAnsi="Times New Roman" w:cs="Times New Roman"/>
          <w:i/>
          <w:sz w:val="28"/>
          <w:szCs w:val="28"/>
          <w:lang w:val="en-US"/>
        </w:rPr>
        <w:t>…</w:t>
      </w:r>
    </w:p>
    <w:p w14:paraId="2039D349" w14:textId="77777777" w:rsidR="001709DC" w:rsidRPr="001709DC" w:rsidRDefault="001709DC" w:rsidP="001709DC">
      <w:pPr>
        <w:pStyle w:val="a3"/>
        <w:tabs>
          <w:tab w:val="left" w:pos="0"/>
        </w:tabs>
        <w:ind w:left="0" w:right="-1" w:firstLine="567"/>
        <w:jc w:val="both"/>
        <w:rPr>
          <w:sz w:val="28"/>
          <w:szCs w:val="28"/>
          <w:lang w:val="en-US"/>
        </w:rPr>
      </w:pPr>
      <w:r w:rsidRPr="001709DC">
        <w:rPr>
          <w:sz w:val="28"/>
          <w:szCs w:val="28"/>
          <w:lang w:val="en-US"/>
        </w:rPr>
        <w:t>The magnitudes of the reaction orders cannot be assigned any physical meaning, for this it is necessary to find out the mechanism and analyze how this kinetic equation follows from it.</w:t>
      </w:r>
    </w:p>
    <w:p w14:paraId="6540B460" w14:textId="77777777" w:rsidR="001709DC" w:rsidRDefault="001709DC" w:rsidP="001709DC">
      <w:pPr>
        <w:pStyle w:val="a3"/>
        <w:tabs>
          <w:tab w:val="left" w:pos="0"/>
        </w:tabs>
        <w:ind w:left="0" w:right="-1" w:firstLine="567"/>
        <w:jc w:val="both"/>
        <w:rPr>
          <w:sz w:val="28"/>
          <w:szCs w:val="28"/>
          <w:lang w:val="en-US"/>
        </w:rPr>
      </w:pPr>
      <w:r w:rsidRPr="001709DC">
        <w:rPr>
          <w:sz w:val="28"/>
          <w:szCs w:val="28"/>
          <w:lang w:val="en-US"/>
        </w:rPr>
        <w:t xml:space="preserve">For elementary reactions or elementary stages of reactions, </w:t>
      </w:r>
      <w:proofErr w:type="spellStart"/>
      <w:r w:rsidRPr="001709DC">
        <w:rPr>
          <w:sz w:val="28"/>
          <w:szCs w:val="28"/>
          <w:lang w:val="en-US"/>
        </w:rPr>
        <w:t>ni</w:t>
      </w:r>
      <w:proofErr w:type="spellEnd"/>
      <w:r w:rsidRPr="001709DC">
        <w:rPr>
          <w:sz w:val="28"/>
          <w:szCs w:val="28"/>
          <w:lang w:val="en-US"/>
        </w:rPr>
        <w:t xml:space="preserve"> coincides with stoichiometric coefficients showing how many molecules of a given substance simultaneously participate in an elementary reaction.</w:t>
      </w:r>
    </w:p>
    <w:p w14:paraId="7D3279BA" w14:textId="77777777" w:rsidR="001709DC" w:rsidRPr="001709DC" w:rsidRDefault="001709DC" w:rsidP="001709DC">
      <w:pPr>
        <w:pStyle w:val="a3"/>
        <w:tabs>
          <w:tab w:val="left" w:pos="0"/>
        </w:tabs>
        <w:spacing w:before="1"/>
        <w:ind w:left="0" w:right="-1" w:firstLine="567"/>
        <w:jc w:val="both"/>
        <w:rPr>
          <w:bCs/>
          <w:sz w:val="28"/>
          <w:szCs w:val="28"/>
          <w:lang w:val="en-US"/>
        </w:rPr>
      </w:pPr>
      <w:r w:rsidRPr="001709DC">
        <w:rPr>
          <w:bCs/>
          <w:sz w:val="28"/>
          <w:szCs w:val="28"/>
          <w:lang w:val="en-US"/>
        </w:rPr>
        <w:t>The molecularity of reactions is the number of particles that take part in an elementary act. Reactions are monomolecular, bimolecular and trimolecular. Participation in an elementary act of more than three particles is extremely unlikely.</w:t>
      </w:r>
    </w:p>
    <w:p w14:paraId="17F71061" w14:textId="2384CF08" w:rsidR="005C53A1" w:rsidRDefault="001709DC" w:rsidP="001709DC">
      <w:pPr>
        <w:pStyle w:val="a3"/>
        <w:tabs>
          <w:tab w:val="left" w:pos="0"/>
        </w:tabs>
        <w:spacing w:before="1"/>
        <w:ind w:left="0" w:right="-1" w:firstLine="567"/>
        <w:jc w:val="both"/>
        <w:rPr>
          <w:bCs/>
          <w:sz w:val="28"/>
          <w:szCs w:val="28"/>
          <w:lang w:val="en-US"/>
        </w:rPr>
      </w:pPr>
      <w:r w:rsidRPr="001709DC">
        <w:rPr>
          <w:bCs/>
          <w:sz w:val="28"/>
          <w:szCs w:val="28"/>
          <w:lang w:val="en-US"/>
        </w:rPr>
        <w:t>Most chemical reactions are a combination of several sequential and parallel elementary stages, that is, a complex mechanism takes place, therefore, molecularity and order, in general, do not coincide. Thus, the order of the reaction indicates only the exponent in which the concentration of a given substance enters the kinetic equation, and the molecularity indicates the mechanism of interaction in the elementary act</w:t>
      </w:r>
      <w:r w:rsidR="005C53A1" w:rsidRPr="001709DC">
        <w:rPr>
          <w:bCs/>
          <w:sz w:val="28"/>
          <w:szCs w:val="28"/>
          <w:lang w:val="en-US"/>
        </w:rPr>
        <w:t>.</w:t>
      </w:r>
    </w:p>
    <w:p w14:paraId="39072E10" w14:textId="77777777" w:rsidR="001709DC" w:rsidRPr="001709DC" w:rsidRDefault="001709DC" w:rsidP="001709DC">
      <w:pPr>
        <w:pStyle w:val="a3"/>
        <w:tabs>
          <w:tab w:val="left" w:pos="0"/>
        </w:tabs>
        <w:spacing w:before="1"/>
        <w:ind w:left="0" w:right="-1" w:firstLine="567"/>
        <w:jc w:val="both"/>
        <w:rPr>
          <w:bCs/>
          <w:sz w:val="28"/>
          <w:szCs w:val="28"/>
          <w:lang w:val="en-US"/>
        </w:rPr>
      </w:pPr>
    </w:p>
    <w:p w14:paraId="2AE26A90" w14:textId="4DDC627F" w:rsidR="00405A10" w:rsidRPr="0096479D" w:rsidRDefault="001709DC" w:rsidP="001709DC">
      <w:pPr>
        <w:pStyle w:val="a3"/>
        <w:tabs>
          <w:tab w:val="left" w:pos="0"/>
        </w:tabs>
        <w:spacing w:before="5"/>
        <w:ind w:left="0" w:firstLine="567"/>
        <w:jc w:val="center"/>
        <w:rPr>
          <w:b/>
          <w:bCs/>
          <w:sz w:val="28"/>
          <w:szCs w:val="28"/>
          <w:lang w:val="en-US"/>
        </w:rPr>
      </w:pPr>
      <w:r w:rsidRPr="0096479D">
        <w:rPr>
          <w:b/>
          <w:bCs/>
          <w:sz w:val="28"/>
          <w:szCs w:val="28"/>
          <w:lang w:val="en-US"/>
        </w:rPr>
        <w:t>Unilateral second order reactions</w:t>
      </w:r>
    </w:p>
    <w:p w14:paraId="1ABB6E57" w14:textId="77777777" w:rsidR="001709DC" w:rsidRPr="0096479D" w:rsidRDefault="001709DC" w:rsidP="00405A10">
      <w:pPr>
        <w:pStyle w:val="a3"/>
        <w:tabs>
          <w:tab w:val="left" w:pos="0"/>
        </w:tabs>
        <w:spacing w:before="5"/>
        <w:ind w:left="0" w:firstLine="567"/>
        <w:rPr>
          <w:b/>
          <w:sz w:val="19"/>
          <w:lang w:val="en-US"/>
        </w:rPr>
      </w:pPr>
    </w:p>
    <w:p w14:paraId="4B1EDB79" w14:textId="5657037A" w:rsidR="00405A10" w:rsidRPr="001709DC" w:rsidRDefault="001709DC" w:rsidP="00405A10">
      <w:pPr>
        <w:pStyle w:val="a3"/>
        <w:tabs>
          <w:tab w:val="left" w:pos="0"/>
        </w:tabs>
        <w:ind w:left="0" w:right="310" w:firstLine="567"/>
        <w:jc w:val="both"/>
        <w:rPr>
          <w:sz w:val="28"/>
          <w:szCs w:val="28"/>
          <w:lang w:val="en-US"/>
        </w:rPr>
      </w:pPr>
      <w:r w:rsidRPr="001709DC">
        <w:rPr>
          <w:sz w:val="28"/>
          <w:szCs w:val="28"/>
          <w:lang w:val="en-US"/>
        </w:rPr>
        <w:t xml:space="preserve">For these reactions, 2 main cases are possible: </w:t>
      </w:r>
      <w:proofErr w:type="spellStart"/>
      <w:r w:rsidRPr="001709DC">
        <w:rPr>
          <w:sz w:val="28"/>
          <w:szCs w:val="28"/>
          <w:lang w:val="en-US"/>
        </w:rPr>
        <w:t>monosubstrate</w:t>
      </w:r>
      <w:proofErr w:type="spellEnd"/>
      <w:r w:rsidRPr="001709DC">
        <w:rPr>
          <w:sz w:val="28"/>
          <w:szCs w:val="28"/>
          <w:lang w:val="en-US"/>
        </w:rPr>
        <w:t xml:space="preserve"> and </w:t>
      </w:r>
      <w:proofErr w:type="spellStart"/>
      <w:r w:rsidRPr="001709DC">
        <w:rPr>
          <w:sz w:val="28"/>
          <w:szCs w:val="28"/>
          <w:lang w:val="en-US"/>
        </w:rPr>
        <w:t>bisubstrate</w:t>
      </w:r>
      <w:proofErr w:type="spellEnd"/>
      <w:r w:rsidRPr="001709DC">
        <w:rPr>
          <w:sz w:val="28"/>
          <w:szCs w:val="28"/>
          <w:lang w:val="en-US"/>
        </w:rPr>
        <w:t>, in which one or two starting substances are involved, respectively</w:t>
      </w:r>
      <w:r w:rsidR="00405A10" w:rsidRPr="001709DC">
        <w:rPr>
          <w:sz w:val="28"/>
          <w:szCs w:val="28"/>
          <w:lang w:val="en-US"/>
        </w:rPr>
        <w:t>.</w:t>
      </w:r>
    </w:p>
    <w:p w14:paraId="79D67D88" w14:textId="44DAED46" w:rsidR="00405A10" w:rsidRPr="00F263C0" w:rsidRDefault="001709DC" w:rsidP="00405A10">
      <w:pPr>
        <w:spacing w:after="0"/>
        <w:rPr>
          <w:rFonts w:ascii="Times New Roman" w:hAnsi="Times New Roman" w:cs="Times New Roman"/>
          <w:b/>
          <w:sz w:val="28"/>
          <w:szCs w:val="28"/>
        </w:rPr>
      </w:pPr>
      <w:r w:rsidRPr="001709DC">
        <w:rPr>
          <w:rFonts w:ascii="Times New Roman" w:hAnsi="Times New Roman" w:cs="Times New Roman"/>
          <w:b/>
          <w:sz w:val="28"/>
          <w:szCs w:val="28"/>
        </w:rPr>
        <w:t xml:space="preserve">Type </w:t>
      </w:r>
      <w:r w:rsidR="00405A10" w:rsidRPr="00F263C0">
        <w:rPr>
          <w:rFonts w:ascii="Times New Roman" w:hAnsi="Times New Roman" w:cs="Times New Roman"/>
          <w:b/>
          <w:sz w:val="28"/>
          <w:szCs w:val="28"/>
        </w:rPr>
        <w:t>1:</w:t>
      </w:r>
    </w:p>
    <w:p w14:paraId="630AA7C8" w14:textId="77777777" w:rsidR="0096479D" w:rsidRPr="0096479D" w:rsidRDefault="0096479D" w:rsidP="0096479D">
      <w:pPr>
        <w:spacing w:after="0"/>
        <w:rPr>
          <w:rFonts w:ascii="Times New Roman" w:hAnsi="Times New Roman" w:cs="Times New Roman"/>
          <w:sz w:val="28"/>
          <w:szCs w:val="28"/>
          <w:lang w:val="en-US"/>
        </w:rPr>
      </w:pPr>
      <w:proofErr w:type="spellStart"/>
      <w:r w:rsidRPr="0096479D">
        <w:rPr>
          <w:rFonts w:ascii="Times New Roman" w:hAnsi="Times New Roman" w:cs="Times New Roman"/>
          <w:sz w:val="28"/>
          <w:szCs w:val="28"/>
          <w:lang w:val="en-US"/>
        </w:rPr>
        <w:t>Monosubstrate</w:t>
      </w:r>
      <w:proofErr w:type="spellEnd"/>
    </w:p>
    <w:p w14:paraId="2AD39D1E" w14:textId="77777777" w:rsidR="0096479D" w:rsidRPr="0096479D" w:rsidRDefault="0096479D" w:rsidP="0096479D">
      <w:pPr>
        <w:spacing w:after="0"/>
        <w:rPr>
          <w:rFonts w:ascii="Times New Roman" w:hAnsi="Times New Roman" w:cs="Times New Roman"/>
          <w:sz w:val="28"/>
          <w:szCs w:val="28"/>
          <w:lang w:val="en-US"/>
        </w:rPr>
      </w:pPr>
      <w:r w:rsidRPr="0096479D">
        <w:rPr>
          <w:rFonts w:ascii="Times New Roman" w:hAnsi="Times New Roman" w:cs="Times New Roman"/>
          <w:sz w:val="28"/>
          <w:szCs w:val="28"/>
          <w:lang w:val="en-US"/>
        </w:rPr>
        <w:t>a) 2A → products</w:t>
      </w:r>
    </w:p>
    <w:p w14:paraId="0230BD92" w14:textId="133F4C3C" w:rsidR="00405A10" w:rsidRPr="0096479D" w:rsidRDefault="0096479D" w:rsidP="0096479D">
      <w:pPr>
        <w:spacing w:after="0"/>
        <w:rPr>
          <w:rFonts w:ascii="Times New Roman" w:hAnsi="Times New Roman" w:cs="Times New Roman"/>
          <w:sz w:val="28"/>
          <w:szCs w:val="28"/>
          <w:lang w:val="en-US"/>
        </w:rPr>
      </w:pPr>
      <w:r w:rsidRPr="0096479D">
        <w:rPr>
          <w:rFonts w:ascii="Times New Roman" w:hAnsi="Times New Roman" w:cs="Times New Roman"/>
          <w:sz w:val="28"/>
          <w:szCs w:val="28"/>
          <w:lang w:val="en-US"/>
        </w:rPr>
        <w:t>The kinetic equation has the form:</w:t>
      </w:r>
    </w:p>
    <w:tbl>
      <w:tblPr>
        <w:tblStyle w:val="a9"/>
        <w:tblW w:w="0" w:type="auto"/>
        <w:tblInd w:w="1951" w:type="dxa"/>
        <w:tblLook w:val="04A0" w:firstRow="1" w:lastRow="0" w:firstColumn="1" w:lastColumn="0" w:noHBand="0" w:noVBand="1"/>
      </w:tblPr>
      <w:tblGrid>
        <w:gridCol w:w="4678"/>
        <w:gridCol w:w="1134"/>
      </w:tblGrid>
      <w:tr w:rsidR="00857F9D" w14:paraId="7BD06932" w14:textId="77777777" w:rsidTr="00857F9D">
        <w:tc>
          <w:tcPr>
            <w:tcW w:w="4678" w:type="dxa"/>
          </w:tcPr>
          <w:p w14:paraId="22E534D3" w14:textId="77777777" w:rsidR="00857F9D" w:rsidRPr="00857F9D" w:rsidRDefault="00857F9D" w:rsidP="00857F9D">
            <w:pPr>
              <w:pStyle w:val="a5"/>
              <w:ind w:left="0" w:firstLine="567"/>
              <w:jc w:val="both"/>
              <w:rPr>
                <w:rFonts w:ascii="Times New Roman" w:eastAsiaTheme="minorEastAsia" w:hAnsi="Times New Roman" w:cs="Times New Roman"/>
                <w:i/>
                <w:sz w:val="28"/>
                <w:szCs w:val="28"/>
                <w:lang w:val="en-US"/>
              </w:rPr>
            </w:pPr>
            <m:oMathPara>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dС</m:t>
                        </m:r>
                      </m:e>
                      <m:sub>
                        <m:r>
                          <w:rPr>
                            <w:rFonts w:ascii="Cambria Math" w:hAnsi="Cambria Math" w:cs="Times New Roman"/>
                            <w:sz w:val="28"/>
                            <w:szCs w:val="28"/>
                          </w:rPr>
                          <m:t>A</m:t>
                        </m:r>
                      </m:sub>
                    </m:sSub>
                  </m:num>
                  <m:den>
                    <m:r>
                      <w:rPr>
                        <w:rFonts w:ascii="Cambria Math" w:hAnsi="Cambria Math" w:cs="Times New Roman"/>
                        <w:sz w:val="28"/>
                        <w:szCs w:val="28"/>
                      </w:rPr>
                      <m:t>dt</m:t>
                    </m:r>
                  </m:den>
                </m:f>
                <m:r>
                  <w:rPr>
                    <w:rFonts w:ascii="Cambria Math" w:hAnsi="Cambria Math" w:cs="Times New Roman"/>
                    <w:sz w:val="28"/>
                    <w:szCs w:val="28"/>
                  </w:rPr>
                  <m:t>=k∙</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A</m:t>
                    </m:r>
                  </m:sub>
                  <m:sup>
                    <m:r>
                      <w:rPr>
                        <w:rFonts w:ascii="Cambria Math" w:hAnsi="Cambria Math" w:cs="Times New Roman"/>
                        <w:sz w:val="28"/>
                        <w:szCs w:val="28"/>
                      </w:rPr>
                      <m:t>2</m:t>
                    </m:r>
                  </m:sup>
                </m:sSubSup>
              </m:oMath>
            </m:oMathPara>
          </w:p>
        </w:tc>
        <w:tc>
          <w:tcPr>
            <w:tcW w:w="1134" w:type="dxa"/>
          </w:tcPr>
          <w:p w14:paraId="4E2851A1" w14:textId="77777777" w:rsidR="00857F9D" w:rsidRDefault="00857F9D" w:rsidP="00405A10">
            <w:pPr>
              <w:rPr>
                <w:rFonts w:ascii="Times New Roman" w:hAnsi="Times New Roman" w:cs="Times New Roman"/>
                <w:sz w:val="28"/>
                <w:szCs w:val="28"/>
                <w:lang w:val="en-US"/>
              </w:rPr>
            </w:pPr>
            <w:r>
              <w:rPr>
                <w:rFonts w:ascii="Times New Roman" w:hAnsi="Times New Roman" w:cs="Times New Roman"/>
                <w:sz w:val="28"/>
                <w:szCs w:val="28"/>
                <w:lang w:val="en-US"/>
              </w:rPr>
              <w:t>(6)</w:t>
            </w:r>
          </w:p>
        </w:tc>
      </w:tr>
    </w:tbl>
    <w:p w14:paraId="0560AFF5" w14:textId="77777777" w:rsidR="00857F9D" w:rsidRDefault="00857F9D" w:rsidP="00405A10">
      <w:pPr>
        <w:spacing w:after="0"/>
        <w:rPr>
          <w:rFonts w:ascii="Times New Roman" w:hAnsi="Times New Roman" w:cs="Times New Roman"/>
          <w:sz w:val="28"/>
          <w:szCs w:val="28"/>
          <w:lang w:val="en-US"/>
        </w:rPr>
      </w:pPr>
    </w:p>
    <w:tbl>
      <w:tblPr>
        <w:tblStyle w:val="a9"/>
        <w:tblW w:w="0" w:type="auto"/>
        <w:tblInd w:w="1951" w:type="dxa"/>
        <w:tblLook w:val="04A0" w:firstRow="1" w:lastRow="0" w:firstColumn="1" w:lastColumn="0" w:noHBand="0" w:noVBand="1"/>
      </w:tblPr>
      <w:tblGrid>
        <w:gridCol w:w="4678"/>
        <w:gridCol w:w="1134"/>
      </w:tblGrid>
      <w:tr w:rsidR="00857F9D" w14:paraId="1786E865" w14:textId="77777777" w:rsidTr="00857F9D">
        <w:tc>
          <w:tcPr>
            <w:tcW w:w="4678" w:type="dxa"/>
          </w:tcPr>
          <w:p w14:paraId="694B092B" w14:textId="77777777" w:rsidR="00857F9D" w:rsidRPr="00857F9D" w:rsidRDefault="00857F9D" w:rsidP="00857F9D">
            <w:pPr>
              <w:pStyle w:val="a5"/>
              <w:ind w:left="0" w:firstLine="567"/>
              <w:jc w:val="both"/>
              <w:rPr>
                <w:rFonts w:ascii="Times New Roman" w:eastAsiaTheme="minorEastAsia" w:hAnsi="Times New Roman" w:cs="Times New Roman"/>
                <w:i/>
                <w:sz w:val="28"/>
                <w:szCs w:val="28"/>
                <w:lang w:val="en-US"/>
              </w:rPr>
            </w:pPr>
            <m:oMathPara>
              <m:oMath>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dС</m:t>
                        </m:r>
                      </m:e>
                      <m:sub>
                        <m:r>
                          <w:rPr>
                            <w:rFonts w:ascii="Cambria Math" w:hAnsi="Cambria Math" w:cs="Times New Roman"/>
                            <w:sz w:val="28"/>
                            <w:szCs w:val="28"/>
                          </w:rPr>
                          <m:t>A</m:t>
                        </m:r>
                      </m:sub>
                    </m:sSub>
                  </m:num>
                  <m:den>
                    <m:r>
                      <w:rPr>
                        <w:rFonts w:ascii="Cambria Math" w:hAnsi="Cambria Math" w:cs="Times New Roman"/>
                        <w:sz w:val="28"/>
                        <w:szCs w:val="28"/>
                      </w:rPr>
                      <m:t>dt</m:t>
                    </m:r>
                  </m:den>
                </m:f>
                <m:r>
                  <w:rPr>
                    <w:rFonts w:ascii="Cambria Math" w:hAnsi="Cambria Math" w:cs="Times New Roman"/>
                    <w:sz w:val="28"/>
                    <w:szCs w:val="28"/>
                  </w:rPr>
                  <m:t>=2k∙</m:t>
                </m:r>
                <m:sSubSup>
                  <m:sSubSupPr>
                    <m:ctrlPr>
                      <w:rPr>
                        <w:rFonts w:ascii="Cambria Math" w:hAnsi="Cambria Math" w:cs="Times New Roman"/>
                        <w:i/>
                        <w:sz w:val="28"/>
                        <w:szCs w:val="28"/>
                      </w:rPr>
                    </m:ctrlPr>
                  </m:sSubSupPr>
                  <m:e>
                    <m:r>
                      <w:rPr>
                        <w:rFonts w:ascii="Cambria Math" w:hAnsi="Cambria Math" w:cs="Times New Roman"/>
                        <w:sz w:val="28"/>
                        <w:szCs w:val="28"/>
                      </w:rPr>
                      <m:t>C</m:t>
                    </m:r>
                  </m:e>
                  <m:sub>
                    <m:r>
                      <w:rPr>
                        <w:rFonts w:ascii="Cambria Math" w:hAnsi="Cambria Math" w:cs="Times New Roman"/>
                        <w:sz w:val="28"/>
                        <w:szCs w:val="28"/>
                      </w:rPr>
                      <m:t>A</m:t>
                    </m:r>
                  </m:sub>
                  <m:sup>
                    <m:r>
                      <w:rPr>
                        <w:rFonts w:ascii="Cambria Math" w:hAnsi="Cambria Math" w:cs="Times New Roman"/>
                        <w:sz w:val="28"/>
                        <w:szCs w:val="28"/>
                      </w:rPr>
                      <m:t>2</m:t>
                    </m:r>
                  </m:sup>
                </m:sSubSup>
              </m:oMath>
            </m:oMathPara>
          </w:p>
        </w:tc>
        <w:tc>
          <w:tcPr>
            <w:tcW w:w="1134" w:type="dxa"/>
          </w:tcPr>
          <w:p w14:paraId="7EAB952D" w14:textId="77777777" w:rsidR="00857F9D" w:rsidRDefault="00857F9D" w:rsidP="00857F9D">
            <w:pPr>
              <w:rPr>
                <w:rFonts w:ascii="Times New Roman" w:hAnsi="Times New Roman" w:cs="Times New Roman"/>
                <w:sz w:val="28"/>
                <w:szCs w:val="28"/>
                <w:lang w:val="en-US"/>
              </w:rPr>
            </w:pPr>
            <w:r>
              <w:rPr>
                <w:rFonts w:ascii="Times New Roman" w:hAnsi="Times New Roman" w:cs="Times New Roman"/>
                <w:sz w:val="28"/>
                <w:szCs w:val="28"/>
                <w:lang w:val="en-US"/>
              </w:rPr>
              <w:t>(7)</w:t>
            </w:r>
          </w:p>
        </w:tc>
      </w:tr>
    </w:tbl>
    <w:p w14:paraId="2D8E26B6" w14:textId="77777777" w:rsidR="00857F9D" w:rsidRPr="00857F9D" w:rsidRDefault="00857F9D" w:rsidP="00405A10">
      <w:pPr>
        <w:spacing w:after="0"/>
        <w:rPr>
          <w:rFonts w:ascii="Times New Roman" w:hAnsi="Times New Roman" w:cs="Times New Roman"/>
          <w:sz w:val="28"/>
          <w:szCs w:val="28"/>
          <w:lang w:val="en-US"/>
        </w:rPr>
      </w:pPr>
    </w:p>
    <w:p w14:paraId="416FDA8D" w14:textId="3DAC553D" w:rsidR="00405A10" w:rsidRPr="00290B3C" w:rsidRDefault="0096479D" w:rsidP="00405A10">
      <w:pPr>
        <w:pStyle w:val="a3"/>
        <w:spacing w:before="91"/>
        <w:ind w:left="0" w:firstLine="567"/>
        <w:jc w:val="both"/>
        <w:rPr>
          <w:sz w:val="28"/>
          <w:szCs w:val="28"/>
        </w:rPr>
      </w:pPr>
      <w:r w:rsidRPr="0096479D">
        <w:rPr>
          <w:sz w:val="28"/>
          <w:szCs w:val="28"/>
          <w:lang w:val="en-US"/>
        </w:rPr>
        <w:t xml:space="preserve">The factor 2 appears because two molecules A are removed in each act of the reaction. </w:t>
      </w:r>
      <w:proofErr w:type="spellStart"/>
      <w:r w:rsidRPr="0096479D">
        <w:rPr>
          <w:sz w:val="28"/>
          <w:szCs w:val="28"/>
        </w:rPr>
        <w:t>After</w:t>
      </w:r>
      <w:proofErr w:type="spellEnd"/>
      <w:r w:rsidRPr="0096479D">
        <w:rPr>
          <w:sz w:val="28"/>
          <w:szCs w:val="28"/>
        </w:rPr>
        <w:t xml:space="preserve"> </w:t>
      </w:r>
      <w:proofErr w:type="spellStart"/>
      <w:r w:rsidRPr="0096479D">
        <w:rPr>
          <w:sz w:val="28"/>
          <w:szCs w:val="28"/>
        </w:rPr>
        <w:t>integration</w:t>
      </w:r>
      <w:proofErr w:type="spellEnd"/>
      <w:r w:rsidRPr="0096479D">
        <w:rPr>
          <w:sz w:val="28"/>
          <w:szCs w:val="28"/>
        </w:rPr>
        <w:t xml:space="preserve">, </w:t>
      </w:r>
      <w:proofErr w:type="spellStart"/>
      <w:r w:rsidRPr="0096479D">
        <w:rPr>
          <w:sz w:val="28"/>
          <w:szCs w:val="28"/>
        </w:rPr>
        <w:t>we</w:t>
      </w:r>
      <w:proofErr w:type="spellEnd"/>
      <w:r w:rsidRPr="0096479D">
        <w:rPr>
          <w:sz w:val="28"/>
          <w:szCs w:val="28"/>
        </w:rPr>
        <w:t xml:space="preserve"> </w:t>
      </w:r>
      <w:proofErr w:type="spellStart"/>
      <w:r w:rsidRPr="0096479D">
        <w:rPr>
          <w:sz w:val="28"/>
          <w:szCs w:val="28"/>
        </w:rPr>
        <w:t>get</w:t>
      </w:r>
      <w:proofErr w:type="spellEnd"/>
      <w:r w:rsidR="00405A10" w:rsidRPr="00405A10">
        <w:rPr>
          <w:sz w:val="28"/>
          <w:szCs w:val="28"/>
        </w:rPr>
        <w:t>:</w:t>
      </w:r>
    </w:p>
    <w:tbl>
      <w:tblPr>
        <w:tblStyle w:val="a9"/>
        <w:tblW w:w="0" w:type="auto"/>
        <w:tblInd w:w="1951" w:type="dxa"/>
        <w:tblLook w:val="04A0" w:firstRow="1" w:lastRow="0" w:firstColumn="1" w:lastColumn="0" w:noHBand="0" w:noVBand="1"/>
      </w:tblPr>
      <w:tblGrid>
        <w:gridCol w:w="4678"/>
        <w:gridCol w:w="1134"/>
      </w:tblGrid>
      <w:tr w:rsidR="00857F9D" w14:paraId="55FE2505" w14:textId="77777777" w:rsidTr="00857F9D">
        <w:tc>
          <w:tcPr>
            <w:tcW w:w="4678" w:type="dxa"/>
          </w:tcPr>
          <w:p w14:paraId="7B20232B" w14:textId="77777777" w:rsidR="00857F9D" w:rsidRPr="00857F9D" w:rsidRDefault="00857F9D" w:rsidP="00857F9D">
            <w:pPr>
              <w:pStyle w:val="a5"/>
              <w:ind w:left="0" w:firstLine="567"/>
              <w:jc w:val="both"/>
              <w:rPr>
                <w:rFonts w:ascii="Times New Roman" w:hAnsi="Times New Roman" w:cs="Times New Roman"/>
                <w:sz w:val="28"/>
                <w:szCs w:val="28"/>
                <w:lang w:val="en-US"/>
              </w:rPr>
            </w:pPr>
            <m:oMathPara>
              <m:oMath>
                <m:r>
                  <w:rPr>
                    <w:rFonts w:ascii="Cambria Math" w:hAnsi="Cambria Math" w:cs="Times New Roman"/>
                    <w:sz w:val="28"/>
                    <w:szCs w:val="28"/>
                    <w:lang w:val="en-US"/>
                  </w:rPr>
                  <m:t>k=</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2t</m:t>
                    </m:r>
                  </m:den>
                </m:f>
                <m:d>
                  <m:dPr>
                    <m:ctrlPr>
                      <w:rPr>
                        <w:rFonts w:ascii="Cambria Math" w:hAnsi="Cambria Math" w:cs="Times New Roman"/>
                        <w:i/>
                        <w:sz w:val="28"/>
                        <w:szCs w:val="28"/>
                        <w:lang w:val="en-US"/>
                      </w:rPr>
                    </m:ctrlPr>
                  </m:dPr>
                  <m:e>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A</m:t>
                            </m:r>
                          </m:sub>
                        </m:sSub>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0,A</m:t>
                            </m:r>
                          </m:sub>
                        </m:sSub>
                      </m:den>
                    </m:f>
                  </m:e>
                </m:d>
              </m:oMath>
            </m:oMathPara>
          </w:p>
        </w:tc>
        <w:tc>
          <w:tcPr>
            <w:tcW w:w="1134" w:type="dxa"/>
          </w:tcPr>
          <w:p w14:paraId="1AF2218F" w14:textId="77777777" w:rsidR="00857F9D" w:rsidRDefault="00857F9D" w:rsidP="00857F9D">
            <w:pPr>
              <w:pStyle w:val="a3"/>
              <w:spacing w:before="91"/>
              <w:ind w:left="0"/>
              <w:jc w:val="both"/>
              <w:rPr>
                <w:sz w:val="28"/>
                <w:szCs w:val="28"/>
                <w:lang w:val="en-US"/>
              </w:rPr>
            </w:pPr>
            <w:r>
              <w:rPr>
                <w:sz w:val="28"/>
                <w:szCs w:val="28"/>
                <w:lang w:val="en-US"/>
              </w:rPr>
              <w:t>(8)</w:t>
            </w:r>
          </w:p>
        </w:tc>
      </w:tr>
    </w:tbl>
    <w:p w14:paraId="11DF01E4" w14:textId="7632A933" w:rsidR="00857F9D" w:rsidRPr="0096479D" w:rsidRDefault="0096479D" w:rsidP="00857F9D">
      <w:pPr>
        <w:pStyle w:val="a3"/>
        <w:spacing w:before="15"/>
        <w:ind w:left="696"/>
        <w:rPr>
          <w:sz w:val="28"/>
          <w:szCs w:val="28"/>
          <w:lang w:val="en-US"/>
        </w:rPr>
      </w:pPr>
      <w:r w:rsidRPr="0096479D">
        <w:rPr>
          <w:sz w:val="28"/>
          <w:szCs w:val="28"/>
          <w:lang w:val="en-US"/>
        </w:rPr>
        <w:lastRenderedPageBreak/>
        <w:t>Equation (8) in linear form has the form:</w:t>
      </w:r>
    </w:p>
    <w:tbl>
      <w:tblPr>
        <w:tblStyle w:val="a9"/>
        <w:tblW w:w="0" w:type="auto"/>
        <w:tblInd w:w="1951" w:type="dxa"/>
        <w:tblLook w:val="04A0" w:firstRow="1" w:lastRow="0" w:firstColumn="1" w:lastColumn="0" w:noHBand="0" w:noVBand="1"/>
      </w:tblPr>
      <w:tblGrid>
        <w:gridCol w:w="4678"/>
        <w:gridCol w:w="1134"/>
      </w:tblGrid>
      <w:tr w:rsidR="00F263C0" w14:paraId="16730929" w14:textId="77777777" w:rsidTr="00F263C0">
        <w:tc>
          <w:tcPr>
            <w:tcW w:w="4678" w:type="dxa"/>
          </w:tcPr>
          <w:p w14:paraId="33584FD6" w14:textId="77777777" w:rsidR="00F263C0" w:rsidRPr="00F263C0" w:rsidRDefault="00000000" w:rsidP="00F263C0">
            <w:pPr>
              <w:pStyle w:val="a5"/>
              <w:ind w:left="0" w:firstLine="567"/>
              <w:jc w:val="both"/>
              <w:rPr>
                <w:rFonts w:ascii="Times New Roman" w:eastAsiaTheme="minorEastAsia" w:hAnsi="Times New Roman" w:cs="Times New Roman"/>
                <w:i/>
                <w:sz w:val="28"/>
                <w:szCs w:val="28"/>
              </w:rPr>
            </w:pPr>
            <m:oMathPara>
              <m:oMath>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A</m:t>
                        </m:r>
                      </m:sub>
                    </m:sSub>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0,A</m:t>
                        </m:r>
                      </m:sub>
                    </m:sSub>
                  </m:den>
                </m:f>
                <m:r>
                  <w:rPr>
                    <w:rFonts w:ascii="Cambria Math" w:hAnsi="Cambria Math" w:cs="Times New Roman"/>
                    <w:sz w:val="28"/>
                    <w:szCs w:val="28"/>
                    <w:lang w:val="en-US"/>
                  </w:rPr>
                  <m:t>+2kt</m:t>
                </m:r>
              </m:oMath>
            </m:oMathPara>
          </w:p>
        </w:tc>
        <w:tc>
          <w:tcPr>
            <w:tcW w:w="1134" w:type="dxa"/>
          </w:tcPr>
          <w:p w14:paraId="5DFB8D92" w14:textId="77777777" w:rsidR="00F263C0" w:rsidRPr="00F263C0" w:rsidRDefault="00F263C0" w:rsidP="00F263C0">
            <w:pPr>
              <w:pStyle w:val="a3"/>
              <w:spacing w:before="15"/>
              <w:ind w:left="0"/>
              <w:rPr>
                <w:sz w:val="28"/>
                <w:szCs w:val="28"/>
              </w:rPr>
            </w:pPr>
            <w:r>
              <w:rPr>
                <w:sz w:val="28"/>
                <w:szCs w:val="28"/>
                <w:lang w:val="en-US"/>
              </w:rPr>
              <w:t>(</w:t>
            </w:r>
            <w:r>
              <w:rPr>
                <w:sz w:val="28"/>
                <w:szCs w:val="28"/>
              </w:rPr>
              <w:t>9)</w:t>
            </w:r>
          </w:p>
        </w:tc>
      </w:tr>
    </w:tbl>
    <w:p w14:paraId="0B998F51" w14:textId="2FEA1511" w:rsidR="0096479D" w:rsidRPr="0096479D" w:rsidRDefault="0096479D" w:rsidP="00857F9D">
      <w:pPr>
        <w:pStyle w:val="a3"/>
        <w:ind w:left="0" w:right="308" w:firstLine="567"/>
        <w:jc w:val="both"/>
        <w:rPr>
          <w:sz w:val="28"/>
          <w:szCs w:val="28"/>
          <w:lang w:val="en-US"/>
        </w:rPr>
      </w:pPr>
      <w:r w:rsidRPr="0096479D">
        <w:rPr>
          <w:sz w:val="28"/>
          <w:szCs w:val="28"/>
          <w:lang w:val="en-US"/>
        </w:rPr>
        <w:t xml:space="preserve">Therefore, the dependence </w:t>
      </w:r>
      <w:r w:rsidRPr="0096479D">
        <w:rPr>
          <w:i/>
          <w:sz w:val="28"/>
          <w:szCs w:val="28"/>
          <w:lang w:val="en-US"/>
        </w:rPr>
        <w:t>1/</w:t>
      </w:r>
      <w:r w:rsidRPr="00857F9D">
        <w:rPr>
          <w:i/>
          <w:sz w:val="28"/>
          <w:szCs w:val="28"/>
        </w:rPr>
        <w:t>С</w:t>
      </w:r>
      <w:r w:rsidRPr="0096479D">
        <w:rPr>
          <w:i/>
          <w:sz w:val="28"/>
          <w:szCs w:val="28"/>
          <w:vertAlign w:val="subscript"/>
          <w:lang w:val="en-US"/>
        </w:rPr>
        <w:t>A</w:t>
      </w:r>
      <w:r w:rsidRPr="0096479D">
        <w:rPr>
          <w:i/>
          <w:sz w:val="28"/>
          <w:szCs w:val="28"/>
          <w:lang w:val="en-US"/>
        </w:rPr>
        <w:t xml:space="preserve"> = f(t) </w:t>
      </w:r>
      <w:r w:rsidRPr="0096479D">
        <w:rPr>
          <w:sz w:val="28"/>
          <w:szCs w:val="28"/>
          <w:lang w:val="en-US"/>
        </w:rPr>
        <w:t>is a straight line with a positive slope equal to 2k (Figure 3).</w:t>
      </w:r>
    </w:p>
    <w:tbl>
      <w:tblPr>
        <w:tblStyle w:val="a9"/>
        <w:tblW w:w="0" w:type="auto"/>
        <w:tblInd w:w="1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57F9D" w14:paraId="4C0FC094" w14:textId="77777777" w:rsidTr="00F263C0">
        <w:trPr>
          <w:trHeight w:val="3202"/>
        </w:trPr>
        <w:tc>
          <w:tcPr>
            <w:tcW w:w="4252" w:type="dxa"/>
          </w:tcPr>
          <w:p w14:paraId="041F9E7C" w14:textId="77777777" w:rsidR="00857F9D" w:rsidRPr="00857F9D" w:rsidRDefault="00857F9D" w:rsidP="00857F9D">
            <w:pPr>
              <w:pStyle w:val="a5"/>
              <w:ind w:left="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592A1F1" wp14:editId="555B791C">
                  <wp:extent cx="2152650" cy="2027600"/>
                  <wp:effectExtent l="1905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153946" cy="2028821"/>
                          </a:xfrm>
                          <a:prstGeom prst="rect">
                            <a:avLst/>
                          </a:prstGeom>
                          <a:noFill/>
                          <a:ln w="9525">
                            <a:noFill/>
                            <a:miter lim="800000"/>
                            <a:headEnd/>
                            <a:tailEnd/>
                          </a:ln>
                        </pic:spPr>
                      </pic:pic>
                    </a:graphicData>
                  </a:graphic>
                </wp:inline>
              </w:drawing>
            </w:r>
          </w:p>
        </w:tc>
      </w:tr>
      <w:tr w:rsidR="00857F9D" w14:paraId="464131BC" w14:textId="77777777" w:rsidTr="00F263C0">
        <w:tc>
          <w:tcPr>
            <w:tcW w:w="4252" w:type="dxa"/>
          </w:tcPr>
          <w:p w14:paraId="135BDD30" w14:textId="025DFF65" w:rsidR="00857F9D" w:rsidRPr="00857F9D" w:rsidRDefault="0096479D" w:rsidP="00857F9D">
            <w:pPr>
              <w:pStyle w:val="a5"/>
              <w:ind w:left="0"/>
              <w:jc w:val="center"/>
              <w:rPr>
                <w:rFonts w:ascii="Times New Roman" w:hAnsi="Times New Roman" w:cs="Times New Roman"/>
                <w:sz w:val="28"/>
                <w:szCs w:val="28"/>
              </w:rPr>
            </w:pPr>
            <w:r>
              <w:rPr>
                <w:rFonts w:ascii="Times New Roman" w:hAnsi="Times New Roman" w:cs="Times New Roman"/>
                <w:sz w:val="28"/>
                <w:szCs w:val="28"/>
                <w:lang w:val="en-US"/>
              </w:rPr>
              <w:t>F</w:t>
            </w:r>
            <w:proofErr w:type="spellStart"/>
            <w:r w:rsidRPr="003F0957">
              <w:rPr>
                <w:rFonts w:ascii="Times New Roman" w:hAnsi="Times New Roman" w:cs="Times New Roman"/>
                <w:sz w:val="28"/>
                <w:szCs w:val="28"/>
              </w:rPr>
              <w:t>igure</w:t>
            </w:r>
            <w:proofErr w:type="spellEnd"/>
            <w:r w:rsidR="00857F9D">
              <w:rPr>
                <w:rFonts w:ascii="Times New Roman" w:hAnsi="Times New Roman" w:cs="Times New Roman"/>
                <w:sz w:val="28"/>
                <w:szCs w:val="28"/>
              </w:rPr>
              <w:t xml:space="preserve"> 3</w:t>
            </w:r>
          </w:p>
        </w:tc>
      </w:tr>
    </w:tbl>
    <w:p w14:paraId="1AE60A21" w14:textId="77777777" w:rsidR="0096479D" w:rsidRDefault="0096479D" w:rsidP="00F263C0">
      <w:pPr>
        <w:jc w:val="both"/>
        <w:rPr>
          <w:rFonts w:ascii="Times New Roman" w:eastAsia="Times New Roman" w:hAnsi="Times New Roman" w:cs="Times New Roman"/>
          <w:sz w:val="28"/>
          <w:szCs w:val="28"/>
          <w:lang w:val="en-US"/>
        </w:rPr>
      </w:pPr>
      <w:r w:rsidRPr="0096479D">
        <w:rPr>
          <w:rFonts w:ascii="Times New Roman" w:eastAsia="Times New Roman" w:hAnsi="Times New Roman" w:cs="Times New Roman"/>
          <w:sz w:val="28"/>
          <w:szCs w:val="28"/>
          <w:lang w:val="en-US"/>
        </w:rPr>
        <w:t>Half time:</w:t>
      </w:r>
    </w:p>
    <w:p w14:paraId="69847406" w14:textId="03F9A2C5" w:rsidR="00F263C0" w:rsidRDefault="00000000" w:rsidP="00F263C0">
      <w:pPr>
        <w:jc w:val="both"/>
        <w:rPr>
          <w:rFonts w:eastAsiaTheme="minorEastAsia"/>
          <w:lang w:val="en-US"/>
        </w:rPr>
      </w:pPr>
      <m:oMathPara>
        <m:oMath>
          <m:sSub>
            <m:sSubPr>
              <m:ctrlPr>
                <w:rPr>
                  <w:rFonts w:ascii="Cambria Math" w:hAnsi="Cambria Math"/>
                  <w:i/>
                </w:rPr>
              </m:ctrlPr>
            </m:sSubPr>
            <m:e>
              <m:r>
                <w:rPr>
                  <w:rFonts w:ascii="Cambria Math" w:hAnsi="Cambria Math"/>
                </w:rPr>
                <m:t>t</m:t>
              </m:r>
            </m:e>
            <m:sub>
              <m:r>
                <w:rPr>
                  <w:rFonts w:ascii="Cambria Math" w:hAnsi="Cambria Math"/>
                  <w:lang w:val="en-US"/>
                </w:rPr>
                <m:t>1/2</m:t>
              </m:r>
            </m:sub>
          </m:sSub>
          <m:r>
            <w:rPr>
              <w:rFonts w:ascii="Cambria Math" w:hAnsi="Cambria Math"/>
              <w:lang w:val="en-US"/>
            </w:rPr>
            <m:t>=</m:t>
          </m:r>
          <m:f>
            <m:fPr>
              <m:ctrlPr>
                <w:rPr>
                  <w:rFonts w:ascii="Cambria Math" w:hAnsi="Cambria Math"/>
                  <w:i/>
                </w:rPr>
              </m:ctrlPr>
            </m:fPr>
            <m:num>
              <m:r>
                <w:rPr>
                  <w:rFonts w:ascii="Cambria Math" w:hAnsi="Cambria Math"/>
                  <w:lang w:val="en-US"/>
                </w:rPr>
                <m:t>1</m:t>
              </m:r>
            </m:num>
            <m:den>
              <m:r>
                <w:rPr>
                  <w:rFonts w:ascii="Cambria Math" w:hAnsi="Cambria Math"/>
                  <w:lang w:val="en-US"/>
                </w:rPr>
                <m:t>2</m:t>
              </m:r>
              <m:r>
                <w:rPr>
                  <w:rFonts w:ascii="Cambria Math" w:hAnsi="Cambria Math"/>
                </w:rPr>
                <m:t>k</m:t>
              </m:r>
              <m:sSub>
                <m:sSubPr>
                  <m:ctrlPr>
                    <w:rPr>
                      <w:rFonts w:ascii="Cambria Math" w:hAnsi="Cambria Math"/>
                      <w:i/>
                    </w:rPr>
                  </m:ctrlPr>
                </m:sSubPr>
                <m:e>
                  <m:r>
                    <w:rPr>
                      <w:rFonts w:ascii="Cambria Math" w:hAnsi="Cambria Math"/>
                    </w:rPr>
                    <m:t>C</m:t>
                  </m:r>
                </m:e>
                <m:sub>
                  <m:r>
                    <w:rPr>
                      <w:rFonts w:ascii="Cambria Math" w:hAnsi="Cambria Math"/>
                      <w:lang w:val="en-US"/>
                    </w:rPr>
                    <m:t>0,</m:t>
                  </m:r>
                  <m:r>
                    <w:rPr>
                      <w:rFonts w:ascii="Cambria Math" w:hAnsi="Cambria Math"/>
                    </w:rPr>
                    <m:t>A</m:t>
                  </m:r>
                </m:sub>
              </m:sSub>
            </m:den>
          </m:f>
        </m:oMath>
      </m:oMathPara>
    </w:p>
    <w:p w14:paraId="1963EB84" w14:textId="31BDA28C" w:rsidR="00F263C0" w:rsidRPr="0096479D" w:rsidRDefault="0096479D" w:rsidP="00F263C0">
      <w:pPr>
        <w:jc w:val="both"/>
        <w:rPr>
          <w:rFonts w:ascii="Times New Roman" w:hAnsi="Times New Roman" w:cs="Times New Roman"/>
          <w:sz w:val="28"/>
          <w:szCs w:val="28"/>
          <w:lang w:val="en-US"/>
        </w:rPr>
      </w:pPr>
      <w:r w:rsidRPr="0096479D">
        <w:rPr>
          <w:rFonts w:ascii="Times New Roman" w:hAnsi="Times New Roman" w:cs="Times New Roman"/>
          <w:sz w:val="28"/>
          <w:szCs w:val="28"/>
          <w:lang w:val="en-US"/>
        </w:rPr>
        <w:t>Thus, in contrast to first-order kinetics, the half-life in a second-order reaction depends on the initial concentration of the reactant</w:t>
      </w:r>
      <w:r w:rsidR="00F263C0" w:rsidRPr="0096479D">
        <w:rPr>
          <w:rFonts w:ascii="Times New Roman" w:hAnsi="Times New Roman" w:cs="Times New Roman"/>
          <w:sz w:val="28"/>
          <w:szCs w:val="28"/>
          <w:lang w:val="en-US"/>
        </w:rPr>
        <w:t>.</w:t>
      </w:r>
    </w:p>
    <w:p w14:paraId="294ED88F" w14:textId="29D25AC7" w:rsidR="00A81E9A" w:rsidRDefault="001709DC" w:rsidP="00A81E9A">
      <w:pPr>
        <w:spacing w:after="0"/>
        <w:rPr>
          <w:rFonts w:ascii="Times New Roman" w:hAnsi="Times New Roman" w:cs="Times New Roman"/>
          <w:b/>
          <w:sz w:val="28"/>
          <w:szCs w:val="28"/>
        </w:rPr>
      </w:pPr>
      <w:r w:rsidRPr="001709DC">
        <w:rPr>
          <w:rFonts w:ascii="Times New Roman" w:hAnsi="Times New Roman" w:cs="Times New Roman"/>
          <w:b/>
          <w:sz w:val="28"/>
          <w:szCs w:val="28"/>
        </w:rPr>
        <w:t>Type</w:t>
      </w:r>
      <w:r w:rsidR="00A81E9A" w:rsidRPr="00F263C0">
        <w:rPr>
          <w:rFonts w:ascii="Times New Roman" w:hAnsi="Times New Roman" w:cs="Times New Roman"/>
          <w:b/>
          <w:spacing w:val="-1"/>
          <w:sz w:val="28"/>
          <w:szCs w:val="28"/>
        </w:rPr>
        <w:t xml:space="preserve"> </w:t>
      </w:r>
      <w:r w:rsidR="00A81E9A" w:rsidRPr="00F263C0">
        <w:rPr>
          <w:rFonts w:ascii="Times New Roman" w:hAnsi="Times New Roman" w:cs="Times New Roman"/>
          <w:b/>
          <w:sz w:val="28"/>
          <w:szCs w:val="28"/>
        </w:rPr>
        <w:t>2:</w:t>
      </w:r>
    </w:p>
    <w:p w14:paraId="5C6B141F" w14:textId="77777777" w:rsidR="0096479D" w:rsidRPr="0096479D" w:rsidRDefault="0096479D" w:rsidP="0096479D">
      <w:pPr>
        <w:spacing w:after="0"/>
        <w:rPr>
          <w:rFonts w:ascii="Times New Roman" w:hAnsi="Times New Roman" w:cs="Times New Roman"/>
          <w:bCs/>
          <w:sz w:val="28"/>
          <w:szCs w:val="28"/>
          <w:lang w:val="en-US"/>
        </w:rPr>
      </w:pPr>
      <w:proofErr w:type="spellStart"/>
      <w:r w:rsidRPr="0096479D">
        <w:rPr>
          <w:rFonts w:ascii="Times New Roman" w:hAnsi="Times New Roman" w:cs="Times New Roman"/>
          <w:bCs/>
          <w:sz w:val="28"/>
          <w:szCs w:val="28"/>
          <w:lang w:val="en-US"/>
        </w:rPr>
        <w:t>Bisubstrate</w:t>
      </w:r>
      <w:proofErr w:type="spellEnd"/>
      <w:r w:rsidRPr="0096479D">
        <w:rPr>
          <w:rFonts w:ascii="Times New Roman" w:hAnsi="Times New Roman" w:cs="Times New Roman"/>
          <w:bCs/>
          <w:sz w:val="28"/>
          <w:szCs w:val="28"/>
          <w:lang w:val="en-US"/>
        </w:rPr>
        <w:t xml:space="preserve"> reactions of the 2nd order:</w:t>
      </w:r>
    </w:p>
    <w:p w14:paraId="12EFC2A7" w14:textId="77777777" w:rsidR="0096479D" w:rsidRPr="0096479D" w:rsidRDefault="0096479D" w:rsidP="0096479D">
      <w:pPr>
        <w:spacing w:after="0"/>
        <w:rPr>
          <w:rFonts w:ascii="Times New Roman" w:hAnsi="Times New Roman" w:cs="Times New Roman"/>
          <w:bCs/>
          <w:sz w:val="28"/>
          <w:szCs w:val="28"/>
          <w:lang w:val="en-US"/>
        </w:rPr>
      </w:pPr>
      <w:r w:rsidRPr="0096479D">
        <w:rPr>
          <w:rFonts w:ascii="Times New Roman" w:hAnsi="Times New Roman" w:cs="Times New Roman"/>
          <w:bCs/>
          <w:sz w:val="28"/>
          <w:szCs w:val="28"/>
          <w:lang w:val="en-US"/>
        </w:rPr>
        <w:t>A + B → products</w:t>
      </w:r>
    </w:p>
    <w:p w14:paraId="130B4EE5" w14:textId="77777777" w:rsidR="0096479D" w:rsidRPr="0096479D" w:rsidRDefault="0096479D" w:rsidP="0096479D">
      <w:pPr>
        <w:spacing w:after="0"/>
        <w:rPr>
          <w:rFonts w:ascii="Times New Roman" w:hAnsi="Times New Roman" w:cs="Times New Roman"/>
          <w:bCs/>
          <w:sz w:val="28"/>
          <w:szCs w:val="28"/>
          <w:lang w:val="en-US"/>
        </w:rPr>
      </w:pPr>
      <w:r w:rsidRPr="0096479D">
        <w:rPr>
          <w:rFonts w:ascii="Times New Roman" w:hAnsi="Times New Roman" w:cs="Times New Roman"/>
          <w:bCs/>
          <w:sz w:val="28"/>
          <w:szCs w:val="28"/>
          <w:lang w:val="en-US"/>
        </w:rPr>
        <w:t>This reaction can be considered under different conditions: with equality (b) and inequality (c) of the initial concentrations of the reagents.</w:t>
      </w:r>
    </w:p>
    <w:p w14:paraId="33DE72F2" w14:textId="77777777" w:rsidR="0096479D" w:rsidRPr="0096479D" w:rsidRDefault="0096479D" w:rsidP="0096479D">
      <w:pPr>
        <w:spacing w:after="0"/>
        <w:rPr>
          <w:rFonts w:ascii="Times New Roman" w:hAnsi="Times New Roman" w:cs="Times New Roman"/>
          <w:bCs/>
          <w:sz w:val="28"/>
          <w:szCs w:val="28"/>
          <w:lang w:val="en-US"/>
        </w:rPr>
      </w:pPr>
      <w:r w:rsidRPr="0096479D">
        <w:rPr>
          <w:rFonts w:ascii="Times New Roman" w:hAnsi="Times New Roman" w:cs="Times New Roman"/>
          <w:bCs/>
          <w:sz w:val="28"/>
          <w:szCs w:val="28"/>
          <w:lang w:val="en-US"/>
        </w:rPr>
        <w:t>b) The initial concentrations of starting materials A and B are the same:</w:t>
      </w:r>
    </w:p>
    <w:p w14:paraId="05CA94BC" w14:textId="77777777" w:rsidR="0096479D" w:rsidRPr="0096479D" w:rsidRDefault="0096479D" w:rsidP="0096479D">
      <w:pPr>
        <w:spacing w:after="0"/>
        <w:rPr>
          <w:rFonts w:ascii="Times New Roman" w:hAnsi="Times New Roman" w:cs="Times New Roman"/>
          <w:i/>
          <w:sz w:val="28"/>
          <w:szCs w:val="28"/>
          <w:lang w:val="en-US"/>
        </w:rPr>
      </w:pPr>
      <w:r w:rsidRPr="0096479D">
        <w:rPr>
          <w:rFonts w:ascii="Times New Roman" w:hAnsi="Times New Roman" w:cs="Times New Roman"/>
          <w:i/>
          <w:sz w:val="28"/>
          <w:szCs w:val="28"/>
          <w:lang w:val="en-US"/>
        </w:rPr>
        <w:t>C</w:t>
      </w:r>
      <w:proofErr w:type="gramStart"/>
      <w:r w:rsidRPr="0096479D">
        <w:rPr>
          <w:rFonts w:ascii="Times New Roman" w:hAnsi="Times New Roman" w:cs="Times New Roman"/>
          <w:sz w:val="28"/>
          <w:szCs w:val="28"/>
          <w:vertAlign w:val="subscript"/>
          <w:lang w:val="en-US"/>
        </w:rPr>
        <w:t>0,</w:t>
      </w:r>
      <w:r w:rsidRPr="0096479D">
        <w:rPr>
          <w:rFonts w:ascii="Times New Roman" w:hAnsi="Times New Roman" w:cs="Times New Roman"/>
          <w:i/>
          <w:sz w:val="28"/>
          <w:szCs w:val="28"/>
          <w:vertAlign w:val="subscript"/>
          <w:lang w:val="en-US"/>
        </w:rPr>
        <w:t>A</w:t>
      </w:r>
      <w:proofErr w:type="gramEnd"/>
      <w:r w:rsidRPr="0096479D">
        <w:rPr>
          <w:rFonts w:ascii="Times New Roman" w:hAnsi="Times New Roman" w:cs="Times New Roman"/>
          <w:i/>
          <w:spacing w:val="-7"/>
          <w:sz w:val="28"/>
          <w:szCs w:val="28"/>
          <w:lang w:val="en-US"/>
        </w:rPr>
        <w:t xml:space="preserve"> </w:t>
      </w:r>
      <w:r w:rsidRPr="0096479D">
        <w:rPr>
          <w:rFonts w:ascii="Times New Roman" w:hAnsi="Times New Roman" w:cs="Times New Roman"/>
          <w:i/>
          <w:sz w:val="28"/>
          <w:szCs w:val="28"/>
          <w:lang w:val="en-US"/>
        </w:rPr>
        <w:t>=</w:t>
      </w:r>
      <w:r w:rsidRPr="0096479D">
        <w:rPr>
          <w:rFonts w:ascii="Times New Roman" w:hAnsi="Times New Roman" w:cs="Times New Roman"/>
          <w:i/>
          <w:spacing w:val="-8"/>
          <w:sz w:val="28"/>
          <w:szCs w:val="28"/>
          <w:lang w:val="en-US"/>
        </w:rPr>
        <w:t xml:space="preserve"> </w:t>
      </w:r>
      <w:r w:rsidRPr="0096479D">
        <w:rPr>
          <w:rFonts w:ascii="Times New Roman" w:hAnsi="Times New Roman" w:cs="Times New Roman"/>
          <w:i/>
          <w:sz w:val="28"/>
          <w:szCs w:val="28"/>
          <w:lang w:val="en-US"/>
        </w:rPr>
        <w:t>C</w:t>
      </w:r>
      <w:r w:rsidRPr="0096479D">
        <w:rPr>
          <w:rFonts w:ascii="Times New Roman" w:hAnsi="Times New Roman" w:cs="Times New Roman"/>
          <w:sz w:val="28"/>
          <w:szCs w:val="28"/>
          <w:vertAlign w:val="subscript"/>
          <w:lang w:val="en-US"/>
        </w:rPr>
        <w:t>0,</w:t>
      </w:r>
      <w:r w:rsidRPr="0096479D">
        <w:rPr>
          <w:rFonts w:ascii="Times New Roman" w:hAnsi="Times New Roman" w:cs="Times New Roman"/>
          <w:i/>
          <w:sz w:val="28"/>
          <w:szCs w:val="28"/>
          <w:vertAlign w:val="subscript"/>
          <w:lang w:val="en-US"/>
        </w:rPr>
        <w:t>B</w:t>
      </w:r>
      <w:r w:rsidRPr="0096479D">
        <w:rPr>
          <w:rFonts w:ascii="Times New Roman" w:hAnsi="Times New Roman" w:cs="Times New Roman"/>
          <w:i/>
          <w:sz w:val="28"/>
          <w:szCs w:val="28"/>
          <w:lang w:val="en-US"/>
        </w:rPr>
        <w:t>.</w:t>
      </w:r>
    </w:p>
    <w:p w14:paraId="05F1414A" w14:textId="460D00B6" w:rsidR="0096479D" w:rsidRPr="0096479D" w:rsidRDefault="0096479D" w:rsidP="0096479D">
      <w:pPr>
        <w:spacing w:after="0"/>
        <w:rPr>
          <w:rFonts w:ascii="Times New Roman" w:hAnsi="Times New Roman" w:cs="Times New Roman"/>
          <w:bCs/>
          <w:sz w:val="28"/>
          <w:szCs w:val="28"/>
          <w:lang w:val="en-US"/>
        </w:rPr>
      </w:pPr>
      <w:r w:rsidRPr="0096479D">
        <w:rPr>
          <w:rFonts w:ascii="Times New Roman" w:hAnsi="Times New Roman" w:cs="Times New Roman"/>
          <w:bCs/>
          <w:sz w:val="28"/>
          <w:szCs w:val="28"/>
          <w:lang w:val="en-US"/>
        </w:rPr>
        <w:t>This case is mathematically reduced to type 1 (a), but instead of 2k in equation (9), just k appears:</w:t>
      </w:r>
    </w:p>
    <w:p w14:paraId="1348275B" w14:textId="77777777" w:rsidR="00F263C0" w:rsidRDefault="00F263C0" w:rsidP="00A81E9A">
      <w:pPr>
        <w:pStyle w:val="a3"/>
        <w:ind w:left="0" w:firstLine="567"/>
        <w:jc w:val="both"/>
        <w:rPr>
          <w:sz w:val="28"/>
          <w:szCs w:val="28"/>
          <w:lang w:val="en-US"/>
        </w:rPr>
      </w:pPr>
      <m:oMathPara>
        <m:oMath>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A</m:t>
                  </m:r>
                </m:sub>
              </m:sSub>
            </m:num>
            <m:den>
              <m:r>
                <w:rPr>
                  <w:rFonts w:ascii="Cambria Math" w:hAnsi="Cambria Math"/>
                  <w:sz w:val="28"/>
                  <w:szCs w:val="28"/>
                  <w:lang w:val="en-US"/>
                </w:rPr>
                <m:t>dt</m:t>
              </m:r>
            </m:den>
          </m:f>
          <m:r>
            <w:rPr>
              <w:rFonts w:ascii="Cambria Math" w:hAnsi="Cambria Math"/>
              <w:sz w:val="28"/>
              <w:szCs w:val="28"/>
              <w:lang w:val="en-US"/>
            </w:rPr>
            <m:t>=k∙</m:t>
          </m:r>
          <m:sSubSup>
            <m:sSubSupPr>
              <m:ctrlPr>
                <w:rPr>
                  <w:rFonts w:ascii="Cambria Math" w:hAnsi="Cambria Math"/>
                  <w:i/>
                  <w:sz w:val="28"/>
                  <w:szCs w:val="28"/>
                  <w:lang w:val="en-US"/>
                </w:rPr>
              </m:ctrlPr>
            </m:sSubSupPr>
            <m:e>
              <m:r>
                <w:rPr>
                  <w:rFonts w:ascii="Cambria Math" w:hAnsi="Cambria Math"/>
                  <w:sz w:val="28"/>
                  <w:szCs w:val="28"/>
                  <w:lang w:val="en-US"/>
                </w:rPr>
                <m:t>C</m:t>
              </m:r>
            </m:e>
            <m:sub>
              <m:r>
                <w:rPr>
                  <w:rFonts w:ascii="Cambria Math" w:hAnsi="Cambria Math"/>
                  <w:sz w:val="28"/>
                  <w:szCs w:val="28"/>
                  <w:lang w:val="en-US"/>
                </w:rPr>
                <m:t>A</m:t>
              </m:r>
            </m:sub>
            <m:sup>
              <m:r>
                <w:rPr>
                  <w:rFonts w:ascii="Cambria Math" w:hAnsi="Cambria Math"/>
                  <w:sz w:val="28"/>
                  <w:szCs w:val="28"/>
                  <w:lang w:val="en-US"/>
                </w:rPr>
                <m:t>2</m:t>
              </m:r>
            </m:sup>
          </m:sSubSup>
        </m:oMath>
      </m:oMathPara>
    </w:p>
    <w:tbl>
      <w:tblPr>
        <w:tblStyle w:val="a9"/>
        <w:tblW w:w="0" w:type="auto"/>
        <w:jc w:val="center"/>
        <w:tblLook w:val="04A0" w:firstRow="1" w:lastRow="0" w:firstColumn="1" w:lastColumn="0" w:noHBand="0" w:noVBand="1"/>
      </w:tblPr>
      <w:tblGrid>
        <w:gridCol w:w="2976"/>
        <w:gridCol w:w="1419"/>
      </w:tblGrid>
      <w:tr w:rsidR="00F263C0" w14:paraId="269D9ACD" w14:textId="77777777" w:rsidTr="00F263C0">
        <w:trPr>
          <w:jc w:val="center"/>
        </w:trPr>
        <w:tc>
          <w:tcPr>
            <w:tcW w:w="2976" w:type="dxa"/>
          </w:tcPr>
          <w:p w14:paraId="521A82A8" w14:textId="77777777" w:rsidR="00F263C0" w:rsidRDefault="00F263C0" w:rsidP="00F263C0">
            <w:pPr>
              <w:pStyle w:val="a3"/>
              <w:ind w:left="0" w:firstLine="567"/>
              <w:jc w:val="both"/>
              <w:rPr>
                <w:sz w:val="28"/>
                <w:szCs w:val="28"/>
                <w:lang w:val="en-US"/>
              </w:rPr>
            </w:pPr>
            <m:oMathPara>
              <m:oMath>
                <m:r>
                  <w:rPr>
                    <w:rFonts w:ascii="Cambria Math" w:hAnsi="Cambria Math"/>
                    <w:sz w:val="28"/>
                    <w:szCs w:val="28"/>
                    <w:lang w:val="en-US"/>
                  </w:rPr>
                  <m:t>k=</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t</m:t>
                    </m:r>
                  </m:den>
                </m:f>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1</m:t>
                        </m:r>
                      </m:num>
                      <m:den>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A</m:t>
                            </m:r>
                          </m:sub>
                        </m:sSub>
                      </m:den>
                    </m:f>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1</m:t>
                        </m:r>
                      </m:num>
                      <m:den>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0,A</m:t>
                            </m:r>
                          </m:sub>
                        </m:sSub>
                      </m:den>
                    </m:f>
                  </m:e>
                </m:d>
              </m:oMath>
            </m:oMathPara>
          </w:p>
        </w:tc>
        <w:tc>
          <w:tcPr>
            <w:tcW w:w="1419" w:type="dxa"/>
          </w:tcPr>
          <w:p w14:paraId="5E135480" w14:textId="77777777" w:rsidR="00F263C0" w:rsidRDefault="00F263C0" w:rsidP="00F263C0">
            <w:pPr>
              <w:pStyle w:val="a3"/>
              <w:ind w:left="0"/>
              <w:rPr>
                <w:sz w:val="28"/>
                <w:szCs w:val="28"/>
                <w:lang w:val="en-US"/>
              </w:rPr>
            </w:pPr>
            <w:r>
              <w:rPr>
                <w:sz w:val="28"/>
                <w:szCs w:val="28"/>
                <w:lang w:val="en-US"/>
              </w:rPr>
              <w:t>(10)</w:t>
            </w:r>
          </w:p>
        </w:tc>
      </w:tr>
    </w:tbl>
    <w:p w14:paraId="07487E52" w14:textId="77777777" w:rsidR="00F263C0" w:rsidRDefault="00F263C0" w:rsidP="00A81E9A">
      <w:pPr>
        <w:pStyle w:val="a3"/>
        <w:ind w:left="0" w:firstLine="567"/>
        <w:jc w:val="both"/>
        <w:rPr>
          <w:sz w:val="28"/>
          <w:szCs w:val="28"/>
          <w:lang w:val="en-US"/>
        </w:rPr>
      </w:pPr>
    </w:p>
    <w:p w14:paraId="0322CD16" w14:textId="2EBFD187" w:rsidR="00F263C0" w:rsidRPr="0096479D" w:rsidRDefault="0096479D" w:rsidP="00F263C0">
      <w:pPr>
        <w:pStyle w:val="a3"/>
        <w:spacing w:before="16"/>
        <w:ind w:left="0"/>
        <w:rPr>
          <w:sz w:val="28"/>
          <w:szCs w:val="28"/>
          <w:lang w:val="en-US"/>
        </w:rPr>
      </w:pPr>
      <w:r w:rsidRPr="0096479D">
        <w:rPr>
          <w:sz w:val="28"/>
          <w:szCs w:val="28"/>
          <w:lang w:val="en-US"/>
        </w:rPr>
        <w:t>in linear form, equation (10) has the form (Fig. 5)</w:t>
      </w:r>
      <w:r w:rsidR="00F263C0" w:rsidRPr="0096479D">
        <w:rPr>
          <w:sz w:val="28"/>
          <w:szCs w:val="28"/>
          <w:lang w:val="en-US"/>
        </w:rPr>
        <w:t>,</w:t>
      </w:r>
    </w:p>
    <w:tbl>
      <w:tblPr>
        <w:tblStyle w:val="a9"/>
        <w:tblW w:w="0" w:type="auto"/>
        <w:tblInd w:w="2660" w:type="dxa"/>
        <w:tblLook w:val="04A0" w:firstRow="1" w:lastRow="0" w:firstColumn="1" w:lastColumn="0" w:noHBand="0" w:noVBand="1"/>
      </w:tblPr>
      <w:tblGrid>
        <w:gridCol w:w="2977"/>
        <w:gridCol w:w="1275"/>
      </w:tblGrid>
      <w:tr w:rsidR="00FB598B" w14:paraId="5F814D7E" w14:textId="77777777" w:rsidTr="00FB598B">
        <w:tc>
          <w:tcPr>
            <w:tcW w:w="2977" w:type="dxa"/>
          </w:tcPr>
          <w:p w14:paraId="6922686E" w14:textId="77777777" w:rsidR="00FB598B" w:rsidRPr="00FB598B" w:rsidRDefault="00000000" w:rsidP="00FB598B">
            <w:pPr>
              <w:pStyle w:val="a3"/>
              <w:ind w:left="0" w:firstLine="567"/>
              <w:jc w:val="both"/>
              <w:rPr>
                <w:sz w:val="28"/>
                <w:szCs w:val="28"/>
                <w:lang w:val="en-US"/>
              </w:rPr>
            </w:pPr>
            <m:oMathPara>
              <m:oMath>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0,A</m:t>
                        </m:r>
                      </m:sub>
                    </m:sSub>
                  </m:den>
                </m:f>
                <m:r>
                  <w:rPr>
                    <w:rFonts w:ascii="Cambria Math" w:hAnsi="Cambria Math"/>
                    <w:sz w:val="28"/>
                    <w:szCs w:val="28"/>
                  </w:rPr>
                  <m:t>+kt</m:t>
                </m:r>
              </m:oMath>
            </m:oMathPara>
          </w:p>
        </w:tc>
        <w:tc>
          <w:tcPr>
            <w:tcW w:w="1275" w:type="dxa"/>
          </w:tcPr>
          <w:p w14:paraId="680D40F1" w14:textId="77777777" w:rsidR="00FB598B" w:rsidRDefault="00FB598B" w:rsidP="00F263C0">
            <w:pPr>
              <w:pStyle w:val="a3"/>
              <w:spacing w:before="16"/>
              <w:ind w:left="0"/>
              <w:rPr>
                <w:sz w:val="28"/>
                <w:szCs w:val="28"/>
                <w:lang w:val="en-US"/>
              </w:rPr>
            </w:pPr>
            <w:r>
              <w:rPr>
                <w:sz w:val="28"/>
                <w:szCs w:val="28"/>
                <w:lang w:val="en-US"/>
              </w:rPr>
              <w:t>(11)</w:t>
            </w:r>
          </w:p>
        </w:tc>
      </w:tr>
    </w:tbl>
    <w:p w14:paraId="7E86C2D8" w14:textId="77777777" w:rsidR="00FB598B" w:rsidRPr="00FB598B" w:rsidRDefault="00FB598B" w:rsidP="00F263C0">
      <w:pPr>
        <w:pStyle w:val="a3"/>
        <w:spacing w:before="16"/>
        <w:ind w:left="0"/>
        <w:rPr>
          <w:sz w:val="28"/>
          <w:szCs w:val="28"/>
          <w:lang w:val="en-US"/>
        </w:rPr>
      </w:pPr>
    </w:p>
    <w:p w14:paraId="12EDE423" w14:textId="6E838045" w:rsidR="00F263C0" w:rsidRDefault="0096479D" w:rsidP="0096479D">
      <w:pPr>
        <w:pStyle w:val="a3"/>
        <w:tabs>
          <w:tab w:val="left" w:pos="9355"/>
        </w:tabs>
        <w:spacing w:before="15"/>
        <w:ind w:left="0" w:right="-1"/>
        <w:jc w:val="both"/>
        <w:rPr>
          <w:sz w:val="28"/>
          <w:szCs w:val="28"/>
          <w:lang w:val="kk-KZ"/>
        </w:rPr>
      </w:pPr>
      <w:r w:rsidRPr="0096479D">
        <w:rPr>
          <w:sz w:val="28"/>
          <w:szCs w:val="28"/>
          <w:lang w:val="en-US"/>
        </w:rPr>
        <w:t>Thus, to estimate the rate constant, it is necessary to plot the dependence 1/</w:t>
      </w:r>
      <w:r w:rsidRPr="00F263C0">
        <w:rPr>
          <w:i/>
          <w:sz w:val="28"/>
          <w:szCs w:val="28"/>
        </w:rPr>
        <w:t>С</w:t>
      </w:r>
      <w:r w:rsidRPr="0096479D">
        <w:rPr>
          <w:i/>
          <w:sz w:val="28"/>
          <w:szCs w:val="28"/>
          <w:vertAlign w:val="subscript"/>
          <w:lang w:val="en-US"/>
        </w:rPr>
        <w:t>A</w:t>
      </w:r>
      <w:r w:rsidRPr="0096479D">
        <w:rPr>
          <w:i/>
          <w:sz w:val="28"/>
          <w:szCs w:val="28"/>
          <w:lang w:val="en-US"/>
        </w:rPr>
        <w:t xml:space="preserve"> </w:t>
      </w:r>
      <w:r w:rsidRPr="0096479D">
        <w:rPr>
          <w:sz w:val="28"/>
          <w:szCs w:val="28"/>
          <w:lang w:val="en-US"/>
        </w:rPr>
        <w:t>–</w:t>
      </w:r>
      <w:r w:rsidRPr="0096479D">
        <w:rPr>
          <w:spacing w:val="1"/>
          <w:sz w:val="28"/>
          <w:szCs w:val="28"/>
          <w:lang w:val="en-US"/>
        </w:rPr>
        <w:t xml:space="preserve"> </w:t>
      </w:r>
      <w:r w:rsidRPr="0096479D">
        <w:rPr>
          <w:i/>
          <w:sz w:val="28"/>
          <w:szCs w:val="28"/>
          <w:lang w:val="en-US"/>
        </w:rPr>
        <w:t>t</w:t>
      </w:r>
      <w:r w:rsidRPr="0096479D">
        <w:rPr>
          <w:sz w:val="28"/>
          <w:szCs w:val="28"/>
          <w:lang w:val="en-US"/>
        </w:rPr>
        <w:t>.</w:t>
      </w:r>
    </w:p>
    <w:tbl>
      <w:tblPr>
        <w:tblStyle w:val="a9"/>
        <w:tblpPr w:leftFromText="180" w:rightFromText="180" w:vertAnchor="text" w:tblpX="322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66067" w14:paraId="37F3F131" w14:textId="77777777" w:rsidTr="00866067">
        <w:tc>
          <w:tcPr>
            <w:tcW w:w="3969" w:type="dxa"/>
          </w:tcPr>
          <w:p w14:paraId="4B55DC5E" w14:textId="77777777" w:rsidR="00866067" w:rsidRDefault="00866067" w:rsidP="00866067">
            <w:pPr>
              <w:pStyle w:val="a3"/>
              <w:tabs>
                <w:tab w:val="left" w:pos="9355"/>
              </w:tabs>
              <w:spacing w:before="15"/>
              <w:ind w:left="0" w:right="-1"/>
              <w:jc w:val="center"/>
              <w:rPr>
                <w:sz w:val="28"/>
                <w:szCs w:val="28"/>
                <w:lang w:val="kk-KZ"/>
              </w:rPr>
            </w:pPr>
            <w:r>
              <w:rPr>
                <w:noProof/>
                <w:sz w:val="28"/>
                <w:szCs w:val="28"/>
                <w:lang w:eastAsia="ru-RU"/>
              </w:rPr>
              <w:lastRenderedPageBreak/>
              <w:drawing>
                <wp:inline distT="0" distB="0" distL="0" distR="0" wp14:anchorId="314209DB" wp14:editId="4D80D280">
                  <wp:extent cx="1845766" cy="1733550"/>
                  <wp:effectExtent l="19050" t="0" r="2084"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845765" cy="1733549"/>
                          </a:xfrm>
                          <a:prstGeom prst="rect">
                            <a:avLst/>
                          </a:prstGeom>
                          <a:noFill/>
                          <a:ln w="9525">
                            <a:noFill/>
                            <a:miter lim="800000"/>
                            <a:headEnd/>
                            <a:tailEnd/>
                          </a:ln>
                        </pic:spPr>
                      </pic:pic>
                    </a:graphicData>
                  </a:graphic>
                </wp:inline>
              </w:drawing>
            </w:r>
          </w:p>
        </w:tc>
      </w:tr>
      <w:tr w:rsidR="00866067" w14:paraId="48501E93" w14:textId="77777777" w:rsidTr="00866067">
        <w:tc>
          <w:tcPr>
            <w:tcW w:w="3969" w:type="dxa"/>
          </w:tcPr>
          <w:p w14:paraId="2478C5FC" w14:textId="30816006" w:rsidR="00866067" w:rsidRDefault="0096479D" w:rsidP="00866067">
            <w:pPr>
              <w:pStyle w:val="a3"/>
              <w:tabs>
                <w:tab w:val="left" w:pos="9355"/>
              </w:tabs>
              <w:spacing w:before="15"/>
              <w:ind w:left="0" w:right="-1"/>
              <w:jc w:val="center"/>
              <w:rPr>
                <w:sz w:val="28"/>
                <w:szCs w:val="28"/>
                <w:lang w:val="kk-KZ"/>
              </w:rPr>
            </w:pPr>
            <w:r>
              <w:rPr>
                <w:sz w:val="28"/>
                <w:szCs w:val="28"/>
                <w:lang w:val="en-US"/>
              </w:rPr>
              <w:t>F</w:t>
            </w:r>
            <w:proofErr w:type="spellStart"/>
            <w:r w:rsidRPr="003F0957">
              <w:rPr>
                <w:sz w:val="28"/>
                <w:szCs w:val="28"/>
              </w:rPr>
              <w:t>igure</w:t>
            </w:r>
            <w:proofErr w:type="spellEnd"/>
            <w:r w:rsidR="00866067">
              <w:rPr>
                <w:sz w:val="28"/>
                <w:szCs w:val="28"/>
                <w:lang w:val="kk-KZ"/>
              </w:rPr>
              <w:t xml:space="preserve"> 4</w:t>
            </w:r>
          </w:p>
        </w:tc>
      </w:tr>
    </w:tbl>
    <w:p w14:paraId="44B1D8ED" w14:textId="112C7784" w:rsidR="00F263C0" w:rsidRDefault="00866067" w:rsidP="00F263C0">
      <w:pPr>
        <w:pStyle w:val="a3"/>
        <w:tabs>
          <w:tab w:val="left" w:pos="9355"/>
        </w:tabs>
        <w:spacing w:before="2"/>
        <w:ind w:left="0" w:right="-1" w:firstLine="567"/>
        <w:jc w:val="both"/>
        <w:rPr>
          <w:sz w:val="28"/>
          <w:szCs w:val="28"/>
          <w:lang w:val="en-US"/>
        </w:rPr>
      </w:pPr>
      <w:r>
        <w:rPr>
          <w:sz w:val="28"/>
          <w:szCs w:val="28"/>
        </w:rPr>
        <w:br w:type="textWrapping" w:clear="all"/>
      </w:r>
      <w:r w:rsidR="0096479D" w:rsidRPr="0096479D">
        <w:rPr>
          <w:sz w:val="28"/>
          <w:szCs w:val="28"/>
        </w:rPr>
        <w:t xml:space="preserve">Half </w:t>
      </w:r>
      <w:proofErr w:type="spellStart"/>
      <w:r w:rsidR="0096479D" w:rsidRPr="0096479D">
        <w:rPr>
          <w:sz w:val="28"/>
          <w:szCs w:val="28"/>
        </w:rPr>
        <w:t>life</w:t>
      </w:r>
      <w:proofErr w:type="spellEnd"/>
      <w:r w:rsidR="0096479D" w:rsidRPr="0096479D">
        <w:rPr>
          <w:sz w:val="28"/>
          <w:szCs w:val="28"/>
        </w:rPr>
        <w:t>:</w:t>
      </w:r>
    </w:p>
    <w:tbl>
      <w:tblPr>
        <w:tblStyle w:val="a9"/>
        <w:tblW w:w="0" w:type="auto"/>
        <w:tblInd w:w="2660" w:type="dxa"/>
        <w:tblLook w:val="04A0" w:firstRow="1" w:lastRow="0" w:firstColumn="1" w:lastColumn="0" w:noHBand="0" w:noVBand="1"/>
      </w:tblPr>
      <w:tblGrid>
        <w:gridCol w:w="2977"/>
        <w:gridCol w:w="1275"/>
      </w:tblGrid>
      <w:tr w:rsidR="00FB598B" w14:paraId="3BC27FBD" w14:textId="77777777" w:rsidTr="00FB598B">
        <w:tc>
          <w:tcPr>
            <w:tcW w:w="2977" w:type="dxa"/>
          </w:tcPr>
          <w:p w14:paraId="75DBC8AC" w14:textId="77777777" w:rsidR="00FB598B" w:rsidRPr="00FB598B" w:rsidRDefault="00000000" w:rsidP="00FB598B">
            <w:pPr>
              <w:pStyle w:val="a3"/>
              <w:tabs>
                <w:tab w:val="left" w:pos="9355"/>
              </w:tabs>
              <w:spacing w:before="2"/>
              <w:ind w:left="0" w:right="-1" w:firstLine="567"/>
              <w:jc w:val="both"/>
              <w:rPr>
                <w:sz w:val="28"/>
                <w:szCs w:val="28"/>
                <w:lang w:val="en-US"/>
              </w:rPr>
            </w:pPr>
            <m:oMathPara>
              <m:oMath>
                <m:sSub>
                  <m:sSubPr>
                    <m:ctrlPr>
                      <w:rPr>
                        <w:rFonts w:ascii="Cambria Math" w:hAnsi="Cambria Math"/>
                        <w:i/>
                        <w:sz w:val="28"/>
                        <w:szCs w:val="28"/>
                        <w:lang w:val="kk-KZ"/>
                      </w:rPr>
                    </m:ctrlPr>
                  </m:sSubPr>
                  <m:e>
                    <m:r>
                      <w:rPr>
                        <w:rFonts w:ascii="Cambria Math" w:hAnsi="Cambria Math"/>
                        <w:sz w:val="28"/>
                        <w:szCs w:val="28"/>
                        <w:lang w:val="kk-KZ"/>
                      </w:rPr>
                      <m:t>t</m:t>
                    </m:r>
                  </m:e>
                  <m:sub>
                    <m:r>
                      <w:rPr>
                        <w:rFonts w:ascii="Cambria Math" w:hAnsi="Cambria Math"/>
                        <w:sz w:val="28"/>
                        <w:szCs w:val="28"/>
                        <w:lang w:val="kk-KZ"/>
                      </w:rPr>
                      <m:t>1/2</m:t>
                    </m:r>
                  </m:sub>
                </m:sSub>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w:rPr>
                        <w:rFonts w:ascii="Cambria Math" w:hAnsi="Cambria Math"/>
                        <w:sz w:val="28"/>
                        <w:szCs w:val="28"/>
                        <w:lang w:val="kk-KZ"/>
                      </w:rPr>
                      <m:t>k</m:t>
                    </m:r>
                    <m:sSub>
                      <m:sSubPr>
                        <m:ctrlPr>
                          <w:rPr>
                            <w:rFonts w:ascii="Cambria Math" w:hAnsi="Cambria Math"/>
                            <w:i/>
                            <w:sz w:val="28"/>
                            <w:szCs w:val="28"/>
                            <w:lang w:val="kk-KZ"/>
                          </w:rPr>
                        </m:ctrlPr>
                      </m:sSubPr>
                      <m:e>
                        <m:r>
                          <w:rPr>
                            <w:rFonts w:ascii="Cambria Math" w:hAnsi="Cambria Math"/>
                            <w:sz w:val="28"/>
                            <w:szCs w:val="28"/>
                            <w:lang w:val="kk-KZ"/>
                          </w:rPr>
                          <m:t>C</m:t>
                        </m:r>
                      </m:e>
                      <m:sub>
                        <m:r>
                          <w:rPr>
                            <w:rFonts w:ascii="Cambria Math" w:hAnsi="Cambria Math"/>
                            <w:sz w:val="28"/>
                            <w:szCs w:val="28"/>
                            <w:lang w:val="kk-KZ"/>
                          </w:rPr>
                          <m:t>0,A</m:t>
                        </m:r>
                      </m:sub>
                    </m:sSub>
                  </m:den>
                </m:f>
              </m:oMath>
            </m:oMathPara>
          </w:p>
        </w:tc>
        <w:tc>
          <w:tcPr>
            <w:tcW w:w="1275" w:type="dxa"/>
          </w:tcPr>
          <w:p w14:paraId="0BAE60C1" w14:textId="77777777" w:rsidR="00FB598B" w:rsidRDefault="00FB598B" w:rsidP="00FB598B">
            <w:pPr>
              <w:pStyle w:val="a3"/>
              <w:tabs>
                <w:tab w:val="left" w:pos="9355"/>
              </w:tabs>
              <w:spacing w:before="2"/>
              <w:ind w:left="0" w:right="-1"/>
              <w:jc w:val="both"/>
              <w:rPr>
                <w:sz w:val="28"/>
                <w:szCs w:val="28"/>
                <w:lang w:val="en-US"/>
              </w:rPr>
            </w:pPr>
            <w:r>
              <w:rPr>
                <w:sz w:val="28"/>
                <w:szCs w:val="28"/>
                <w:lang w:val="en-US"/>
              </w:rPr>
              <w:t>(12)</w:t>
            </w:r>
          </w:p>
        </w:tc>
      </w:tr>
    </w:tbl>
    <w:p w14:paraId="2FAB5545" w14:textId="77777777" w:rsidR="00FB598B" w:rsidRPr="00FB598B" w:rsidRDefault="00FB598B" w:rsidP="00F263C0">
      <w:pPr>
        <w:pStyle w:val="a3"/>
        <w:tabs>
          <w:tab w:val="left" w:pos="9355"/>
        </w:tabs>
        <w:spacing w:before="2"/>
        <w:ind w:left="0" w:right="-1" w:firstLine="567"/>
        <w:jc w:val="both"/>
        <w:rPr>
          <w:sz w:val="28"/>
          <w:szCs w:val="28"/>
          <w:lang w:val="en-US"/>
        </w:rPr>
      </w:pPr>
    </w:p>
    <w:p w14:paraId="32C79619" w14:textId="2EA1146E" w:rsidR="00AD19E3" w:rsidRPr="00AD19E3" w:rsidRDefault="00AD19E3" w:rsidP="00FB598B">
      <w:pPr>
        <w:pStyle w:val="a3"/>
        <w:spacing w:before="15"/>
        <w:ind w:left="0" w:firstLine="283"/>
        <w:jc w:val="both"/>
        <w:rPr>
          <w:w w:val="95"/>
          <w:sz w:val="28"/>
          <w:szCs w:val="28"/>
          <w:lang w:val="en-US"/>
        </w:rPr>
      </w:pPr>
      <w:r w:rsidRPr="00AD19E3">
        <w:rPr>
          <w:w w:val="95"/>
          <w:sz w:val="28"/>
          <w:szCs w:val="28"/>
          <w:lang w:val="en-US"/>
        </w:rPr>
        <w:t xml:space="preserve">c) The initial concentrations of the reagents are not the same </w:t>
      </w:r>
      <w:r w:rsidRPr="00FB598B">
        <w:rPr>
          <w:i/>
          <w:w w:val="95"/>
          <w:sz w:val="28"/>
          <w:szCs w:val="28"/>
        </w:rPr>
        <w:t>С</w:t>
      </w:r>
      <w:r w:rsidRPr="00AD19E3">
        <w:rPr>
          <w:w w:val="95"/>
          <w:sz w:val="28"/>
          <w:szCs w:val="28"/>
          <w:vertAlign w:val="subscript"/>
          <w:lang w:val="en-US"/>
        </w:rPr>
        <w:t>0</w:t>
      </w:r>
      <w:r w:rsidRPr="00FB598B">
        <w:rPr>
          <w:i/>
          <w:w w:val="95"/>
          <w:sz w:val="28"/>
          <w:szCs w:val="28"/>
          <w:vertAlign w:val="subscript"/>
        </w:rPr>
        <w:t>А</w:t>
      </w:r>
      <w:r w:rsidRPr="00AD19E3">
        <w:rPr>
          <w:i/>
          <w:spacing w:val="7"/>
          <w:w w:val="95"/>
          <w:sz w:val="28"/>
          <w:szCs w:val="28"/>
          <w:lang w:val="en-US"/>
        </w:rPr>
        <w:t xml:space="preserve"> </w:t>
      </w:r>
      <w:r w:rsidRPr="00AD19E3">
        <w:rPr>
          <w:i/>
          <w:w w:val="95"/>
          <w:sz w:val="28"/>
          <w:szCs w:val="28"/>
          <w:lang w:val="en-US"/>
        </w:rPr>
        <w:t>≠</w:t>
      </w:r>
      <w:r w:rsidRPr="00AD19E3">
        <w:rPr>
          <w:i/>
          <w:spacing w:val="31"/>
          <w:w w:val="95"/>
          <w:sz w:val="28"/>
          <w:szCs w:val="28"/>
          <w:lang w:val="en-US"/>
        </w:rPr>
        <w:t xml:space="preserve"> </w:t>
      </w:r>
      <w:r w:rsidRPr="00FB598B">
        <w:rPr>
          <w:i/>
          <w:w w:val="95"/>
          <w:sz w:val="28"/>
          <w:szCs w:val="28"/>
        </w:rPr>
        <w:t>С</w:t>
      </w:r>
      <w:r w:rsidRPr="00AD19E3">
        <w:rPr>
          <w:w w:val="95"/>
          <w:sz w:val="28"/>
          <w:szCs w:val="28"/>
          <w:vertAlign w:val="subscript"/>
          <w:lang w:val="en-US"/>
        </w:rPr>
        <w:t>0</w:t>
      </w:r>
      <w:r w:rsidRPr="00FB598B">
        <w:rPr>
          <w:i/>
          <w:w w:val="95"/>
          <w:sz w:val="28"/>
          <w:szCs w:val="28"/>
          <w:vertAlign w:val="subscript"/>
        </w:rPr>
        <w:t>В</w:t>
      </w:r>
      <w:r w:rsidRPr="00AD19E3">
        <w:rPr>
          <w:w w:val="95"/>
          <w:sz w:val="28"/>
          <w:szCs w:val="28"/>
          <w:lang w:val="en-US"/>
        </w:rPr>
        <w:t>,</w:t>
      </w:r>
      <w:r w:rsidRPr="00AD19E3">
        <w:rPr>
          <w:spacing w:val="30"/>
          <w:w w:val="95"/>
          <w:sz w:val="28"/>
          <w:szCs w:val="28"/>
          <w:lang w:val="en-US"/>
        </w:rPr>
        <w:t xml:space="preserve"> </w:t>
      </w:r>
      <w:r w:rsidRPr="00AD19E3">
        <w:rPr>
          <w:w w:val="95"/>
          <w:sz w:val="28"/>
          <w:szCs w:val="28"/>
          <w:lang w:val="en-US"/>
        </w:rPr>
        <w:t>the kinetic equation has the form:</w:t>
      </w:r>
    </w:p>
    <w:p w14:paraId="38B551F5" w14:textId="77777777" w:rsidR="00CA6006" w:rsidRDefault="00CA6006" w:rsidP="00FB598B">
      <w:pPr>
        <w:pStyle w:val="a3"/>
        <w:spacing w:before="15"/>
        <w:ind w:left="0" w:firstLine="283"/>
        <w:jc w:val="both"/>
        <w:rPr>
          <w:sz w:val="28"/>
          <w:szCs w:val="28"/>
          <w:lang w:val="en-US"/>
        </w:rPr>
      </w:pPr>
      <m:oMathPara>
        <m:oMath>
          <m:r>
            <w:rPr>
              <w:rFonts w:ascii="Cambria Math" w:hAnsi="Cambria Math"/>
              <w:sz w:val="28"/>
              <w:szCs w:val="28"/>
              <w:lang w:val="en-US"/>
            </w:rPr>
            <m:t>W=-</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A</m:t>
                  </m:r>
                </m:sub>
              </m:sSub>
            </m:num>
            <m:den>
              <m:r>
                <w:rPr>
                  <w:rFonts w:ascii="Cambria Math" w:hAnsi="Cambria Math"/>
                  <w:sz w:val="28"/>
                  <w:szCs w:val="28"/>
                  <w:lang w:val="en-US"/>
                </w:rPr>
                <m:t>dt</m:t>
              </m:r>
            </m:den>
          </m:f>
          <m:r>
            <w:rPr>
              <w:rFonts w:ascii="Cambria Math" w:hAnsi="Cambria Math"/>
              <w:sz w:val="28"/>
              <w:szCs w:val="28"/>
              <w:lang w:val="en-US"/>
            </w:rPr>
            <m:t>=k∙</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A</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B</m:t>
              </m:r>
            </m:sub>
          </m:sSub>
          <m:r>
            <w:rPr>
              <w:rFonts w:ascii="Cambria Math" w:hAnsi="Cambria Math"/>
              <w:sz w:val="28"/>
              <w:szCs w:val="28"/>
              <w:lang w:val="en-US"/>
            </w:rPr>
            <m:t>,</m:t>
          </m:r>
        </m:oMath>
      </m:oMathPara>
    </w:p>
    <w:p w14:paraId="1F15E8B7" w14:textId="45B98DDF" w:rsidR="00CA6006" w:rsidRPr="00CA6006" w:rsidRDefault="00AD19E3" w:rsidP="00CA6006">
      <w:pPr>
        <w:pStyle w:val="a3"/>
        <w:spacing w:before="12"/>
        <w:rPr>
          <w:sz w:val="28"/>
          <w:szCs w:val="28"/>
        </w:rPr>
      </w:pPr>
      <w:proofErr w:type="spellStart"/>
      <w:r w:rsidRPr="00AD19E3">
        <w:rPr>
          <w:sz w:val="28"/>
          <w:szCs w:val="28"/>
        </w:rPr>
        <w:t>after</w:t>
      </w:r>
      <w:proofErr w:type="spellEnd"/>
      <w:r w:rsidRPr="00AD19E3">
        <w:rPr>
          <w:sz w:val="28"/>
          <w:szCs w:val="28"/>
        </w:rPr>
        <w:t xml:space="preserve"> </w:t>
      </w:r>
      <w:proofErr w:type="spellStart"/>
      <w:r w:rsidRPr="00AD19E3">
        <w:rPr>
          <w:sz w:val="28"/>
          <w:szCs w:val="28"/>
        </w:rPr>
        <w:t>integrating</w:t>
      </w:r>
      <w:proofErr w:type="spellEnd"/>
      <w:r w:rsidRPr="00AD19E3">
        <w:rPr>
          <w:sz w:val="28"/>
          <w:szCs w:val="28"/>
        </w:rPr>
        <w:t xml:space="preserve"> </w:t>
      </w:r>
      <w:proofErr w:type="spellStart"/>
      <w:r w:rsidRPr="00AD19E3">
        <w:rPr>
          <w:sz w:val="28"/>
          <w:szCs w:val="28"/>
        </w:rPr>
        <w:t>this</w:t>
      </w:r>
      <w:proofErr w:type="spellEnd"/>
      <w:r w:rsidRPr="00AD19E3">
        <w:rPr>
          <w:sz w:val="28"/>
          <w:szCs w:val="28"/>
        </w:rPr>
        <w:t xml:space="preserve"> </w:t>
      </w:r>
      <w:proofErr w:type="spellStart"/>
      <w:r w:rsidRPr="00AD19E3">
        <w:rPr>
          <w:sz w:val="28"/>
          <w:szCs w:val="28"/>
        </w:rPr>
        <w:t>equation</w:t>
      </w:r>
      <w:proofErr w:type="spellEnd"/>
      <w:r w:rsidRPr="00AD19E3">
        <w:rPr>
          <w:sz w:val="28"/>
          <w:szCs w:val="28"/>
        </w:rPr>
        <w:t>:</w:t>
      </w:r>
    </w:p>
    <w:tbl>
      <w:tblPr>
        <w:tblStyle w:val="a9"/>
        <w:tblW w:w="0" w:type="auto"/>
        <w:tblInd w:w="1668" w:type="dxa"/>
        <w:tblLook w:val="04A0" w:firstRow="1" w:lastRow="0" w:firstColumn="1" w:lastColumn="0" w:noHBand="0" w:noVBand="1"/>
      </w:tblPr>
      <w:tblGrid>
        <w:gridCol w:w="3969"/>
        <w:gridCol w:w="1275"/>
      </w:tblGrid>
      <w:tr w:rsidR="00CA6006" w14:paraId="56E397A3" w14:textId="77777777" w:rsidTr="00CA6006">
        <w:tc>
          <w:tcPr>
            <w:tcW w:w="3969" w:type="dxa"/>
          </w:tcPr>
          <w:p w14:paraId="268D7D9D" w14:textId="77777777" w:rsidR="00CA6006" w:rsidRPr="00CA6006" w:rsidRDefault="00CA6006" w:rsidP="00CA6006">
            <w:pPr>
              <w:pStyle w:val="a3"/>
              <w:spacing w:before="15"/>
              <w:ind w:left="0" w:firstLine="283"/>
              <w:jc w:val="both"/>
              <w:rPr>
                <w:sz w:val="28"/>
                <w:szCs w:val="28"/>
              </w:rPr>
            </w:pPr>
            <m:oMathPara>
              <m:oMath>
                <m:r>
                  <w:rPr>
                    <w:rFonts w:ascii="Cambria Math" w:hAnsi="Cambria Math"/>
                    <w:sz w:val="28"/>
                    <w:szCs w:val="28"/>
                    <w:lang w:val="en-US"/>
                  </w:rPr>
                  <m:t>k=</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0,A</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0,B</m:t>
                        </m:r>
                      </m:sub>
                    </m:sSub>
                    <m:r>
                      <w:rPr>
                        <w:rFonts w:ascii="Cambria Math" w:hAnsi="Cambria Math"/>
                        <w:sz w:val="28"/>
                        <w:szCs w:val="28"/>
                        <w:lang w:val="en-US"/>
                      </w:rPr>
                      <m:t>)</m:t>
                    </m:r>
                  </m:den>
                </m:f>
                <m:r>
                  <w:rPr>
                    <w:rFonts w:ascii="Cambria Math" w:hAnsi="Cambria Math"/>
                    <w:sz w:val="28"/>
                    <w:szCs w:val="28"/>
                    <w:lang w:val="en-US"/>
                  </w:rPr>
                  <m:t>ln</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0,B</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A</m:t>
                        </m:r>
                      </m:sub>
                    </m:sSub>
                  </m:num>
                  <m:den>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0,A</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B</m:t>
                        </m:r>
                      </m:sub>
                    </m:sSub>
                  </m:den>
                </m:f>
                <m:r>
                  <w:rPr>
                    <w:rFonts w:ascii="Cambria Math" w:hAnsi="Cambria Math"/>
                    <w:sz w:val="28"/>
                    <w:szCs w:val="28"/>
                    <w:lang w:val="en-US"/>
                  </w:rPr>
                  <m:t>,</m:t>
                </m:r>
              </m:oMath>
            </m:oMathPara>
          </w:p>
        </w:tc>
        <w:tc>
          <w:tcPr>
            <w:tcW w:w="1275" w:type="dxa"/>
          </w:tcPr>
          <w:p w14:paraId="1D18AE4E" w14:textId="77777777" w:rsidR="00CA6006" w:rsidRDefault="00CA6006" w:rsidP="00CA6006">
            <w:pPr>
              <w:pStyle w:val="a3"/>
              <w:spacing w:before="12"/>
              <w:ind w:left="0"/>
            </w:pPr>
            <w:r>
              <w:rPr>
                <w:sz w:val="28"/>
                <w:szCs w:val="28"/>
                <w:lang w:val="en-US"/>
              </w:rPr>
              <w:t>(1</w:t>
            </w:r>
            <w:r>
              <w:rPr>
                <w:sz w:val="28"/>
                <w:szCs w:val="28"/>
              </w:rPr>
              <w:t>3</w:t>
            </w:r>
            <w:r>
              <w:rPr>
                <w:sz w:val="28"/>
                <w:szCs w:val="28"/>
                <w:lang w:val="en-US"/>
              </w:rPr>
              <w:t>)</w:t>
            </w:r>
          </w:p>
        </w:tc>
      </w:tr>
    </w:tbl>
    <w:p w14:paraId="743D35FB" w14:textId="77777777" w:rsidR="00CA6006" w:rsidRDefault="00CA6006" w:rsidP="00CA6006">
      <w:pPr>
        <w:pStyle w:val="a3"/>
        <w:spacing w:before="12"/>
      </w:pPr>
    </w:p>
    <w:p w14:paraId="41C30C62" w14:textId="607C8B27" w:rsidR="00AD19E3" w:rsidRPr="00AD19E3" w:rsidRDefault="00AD19E3" w:rsidP="00AD19E3">
      <w:pPr>
        <w:pStyle w:val="a3"/>
        <w:spacing w:before="18" w:line="232" w:lineRule="auto"/>
        <w:ind w:left="0" w:right="-1"/>
        <w:jc w:val="both"/>
        <w:rPr>
          <w:sz w:val="28"/>
          <w:szCs w:val="28"/>
          <w:lang w:val="en-US"/>
        </w:rPr>
      </w:pPr>
      <w:r w:rsidRPr="00AD19E3">
        <w:rPr>
          <w:sz w:val="28"/>
          <w:szCs w:val="28"/>
          <w:lang w:val="en-US"/>
        </w:rPr>
        <w:t xml:space="preserve">where, </w:t>
      </w:r>
      <w:r w:rsidRPr="00CA6006">
        <w:rPr>
          <w:i/>
          <w:sz w:val="28"/>
          <w:szCs w:val="28"/>
        </w:rPr>
        <w:t>С</w:t>
      </w:r>
      <w:r>
        <w:rPr>
          <w:i/>
          <w:sz w:val="28"/>
          <w:szCs w:val="28"/>
          <w:vertAlign w:val="subscript"/>
          <w:lang w:val="en-US"/>
        </w:rPr>
        <w:t>A</w:t>
      </w:r>
      <w:r w:rsidRPr="00AD19E3">
        <w:rPr>
          <w:i/>
          <w:position w:val="-2"/>
          <w:sz w:val="28"/>
          <w:szCs w:val="28"/>
          <w:lang w:val="en-US"/>
        </w:rPr>
        <w:t xml:space="preserve"> </w:t>
      </w:r>
      <w:r w:rsidRPr="00AD19E3">
        <w:rPr>
          <w:sz w:val="28"/>
          <w:szCs w:val="28"/>
          <w:lang w:val="en-US"/>
        </w:rPr>
        <w:t xml:space="preserve">and </w:t>
      </w:r>
      <w:r w:rsidRPr="00CA6006">
        <w:rPr>
          <w:i/>
          <w:sz w:val="28"/>
          <w:szCs w:val="28"/>
        </w:rPr>
        <w:t>С</w:t>
      </w:r>
      <w:r w:rsidRPr="00AD19E3">
        <w:rPr>
          <w:i/>
          <w:sz w:val="28"/>
          <w:szCs w:val="28"/>
          <w:vertAlign w:val="subscript"/>
          <w:lang w:val="en-US"/>
        </w:rPr>
        <w:t>B</w:t>
      </w:r>
      <w:r w:rsidRPr="00AD19E3">
        <w:rPr>
          <w:sz w:val="28"/>
          <w:szCs w:val="28"/>
          <w:lang w:val="en-US"/>
        </w:rPr>
        <w:t xml:space="preserve"> are the current concentrations of substances A and B.</w:t>
      </w:r>
    </w:p>
    <w:p w14:paraId="372AF1B5" w14:textId="72BEDFF8" w:rsidR="00AD19E3" w:rsidRPr="00AD19E3" w:rsidRDefault="00AD19E3" w:rsidP="00AD19E3">
      <w:pPr>
        <w:pStyle w:val="a3"/>
        <w:spacing w:before="18" w:line="232" w:lineRule="auto"/>
        <w:ind w:left="0" w:right="-1"/>
        <w:jc w:val="both"/>
        <w:rPr>
          <w:sz w:val="28"/>
          <w:szCs w:val="28"/>
          <w:lang w:val="en-US"/>
        </w:rPr>
      </w:pPr>
      <w:r w:rsidRPr="00AD19E3">
        <w:rPr>
          <w:sz w:val="28"/>
          <w:szCs w:val="28"/>
          <w:lang w:val="en-US"/>
        </w:rPr>
        <w:t>In linear form, equation (13) has the form:</w:t>
      </w:r>
    </w:p>
    <w:p w14:paraId="7F94A6C7" w14:textId="24F35127" w:rsidR="00CA6006" w:rsidRPr="00290B3C" w:rsidRDefault="00CA6006" w:rsidP="00CA6006">
      <w:pPr>
        <w:pStyle w:val="a3"/>
        <w:spacing w:before="18" w:line="232" w:lineRule="auto"/>
        <w:ind w:left="0" w:right="-1" w:firstLine="567"/>
        <w:jc w:val="both"/>
        <w:rPr>
          <w:sz w:val="28"/>
          <w:szCs w:val="28"/>
        </w:rPr>
      </w:pPr>
    </w:p>
    <w:tbl>
      <w:tblPr>
        <w:tblStyle w:val="a9"/>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275"/>
      </w:tblGrid>
      <w:tr w:rsidR="00CA6006" w14:paraId="5FDF1ECA" w14:textId="77777777" w:rsidTr="00CA6006">
        <w:tc>
          <w:tcPr>
            <w:tcW w:w="4820" w:type="dxa"/>
          </w:tcPr>
          <w:p w14:paraId="04CF2BE3" w14:textId="77777777" w:rsidR="00CA6006" w:rsidRPr="00290B3C" w:rsidRDefault="00CA6006" w:rsidP="00CA6006">
            <w:pPr>
              <w:pStyle w:val="a3"/>
              <w:spacing w:before="15"/>
              <w:ind w:left="0" w:right="-1" w:firstLine="567"/>
              <w:jc w:val="both"/>
              <w:rPr>
                <w:sz w:val="28"/>
                <w:szCs w:val="28"/>
              </w:rPr>
            </w:pPr>
            <m:oMath>
              <m:r>
                <w:rPr>
                  <w:rFonts w:ascii="Cambria Math" w:hAnsi="Cambria Math"/>
                  <w:sz w:val="28"/>
                  <w:szCs w:val="28"/>
                </w:rPr>
                <m:t>ln</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A</m:t>
                      </m:r>
                    </m:sub>
                  </m:sSub>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B</m:t>
                      </m:r>
                    </m:sub>
                  </m:sSub>
                </m:den>
              </m:f>
              <m:r>
                <w:rPr>
                  <w:rFonts w:ascii="Cambria Math" w:hAnsi="Cambria Math"/>
                  <w:sz w:val="28"/>
                  <w:szCs w:val="28"/>
                </w:rPr>
                <m:t>=ln</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0,A</m:t>
                      </m:r>
                    </m:sub>
                  </m:sSub>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0,B</m:t>
                      </m:r>
                    </m:sub>
                  </m:sSub>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0,B</m:t>
                  </m:r>
                </m:sub>
              </m:sSub>
              <m:r>
                <w:rPr>
                  <w:rFonts w:ascii="Cambria Math" w:hAnsi="Cambria Math"/>
                  <w:sz w:val="28"/>
                  <w:szCs w:val="28"/>
                </w:rPr>
                <m:t>)kt</m:t>
              </m:r>
            </m:oMath>
            <w:r w:rsidRPr="00CA6006">
              <w:rPr>
                <w:sz w:val="28"/>
                <w:szCs w:val="28"/>
              </w:rPr>
              <w:t>.</w:t>
            </w:r>
          </w:p>
        </w:tc>
        <w:tc>
          <w:tcPr>
            <w:tcW w:w="1275" w:type="dxa"/>
          </w:tcPr>
          <w:p w14:paraId="1AD3663B" w14:textId="77777777" w:rsidR="00CA6006" w:rsidRDefault="00CA6006" w:rsidP="00CA6006">
            <w:pPr>
              <w:pStyle w:val="a3"/>
              <w:spacing w:before="18" w:line="232" w:lineRule="auto"/>
              <w:ind w:left="0" w:right="-1"/>
              <w:jc w:val="both"/>
              <w:rPr>
                <w:sz w:val="28"/>
                <w:szCs w:val="28"/>
                <w:lang w:val="en-US"/>
              </w:rPr>
            </w:pPr>
            <w:r>
              <w:rPr>
                <w:sz w:val="28"/>
                <w:szCs w:val="28"/>
                <w:lang w:val="en-US"/>
              </w:rPr>
              <w:t>(14)</w:t>
            </w:r>
          </w:p>
          <w:p w14:paraId="3B0592D7" w14:textId="77777777" w:rsidR="00CA6006" w:rsidRDefault="00CA6006" w:rsidP="00CA6006">
            <w:pPr>
              <w:pStyle w:val="a3"/>
              <w:spacing w:before="18" w:line="232" w:lineRule="auto"/>
              <w:ind w:left="0" w:right="-1"/>
              <w:jc w:val="both"/>
              <w:rPr>
                <w:sz w:val="28"/>
                <w:szCs w:val="28"/>
                <w:lang w:val="en-US"/>
              </w:rPr>
            </w:pPr>
          </w:p>
        </w:tc>
      </w:tr>
    </w:tbl>
    <w:p w14:paraId="106008A2" w14:textId="244B6473" w:rsidR="00AD19E3" w:rsidRPr="00AD19E3" w:rsidRDefault="00AD19E3" w:rsidP="00CA6006">
      <w:pPr>
        <w:pStyle w:val="a3"/>
        <w:spacing w:before="15"/>
        <w:ind w:left="0" w:right="-1" w:firstLine="567"/>
        <w:jc w:val="both"/>
        <w:rPr>
          <w:sz w:val="28"/>
          <w:szCs w:val="28"/>
          <w:lang w:val="en-US"/>
        </w:rPr>
      </w:pPr>
      <w:r w:rsidRPr="00AD19E3">
        <w:rPr>
          <w:sz w:val="28"/>
          <w:szCs w:val="28"/>
          <w:lang w:val="en-US"/>
        </w:rPr>
        <w:t xml:space="preserve">Thus, the </w:t>
      </w:r>
      <w:proofErr w:type="gramStart"/>
      <w:r w:rsidRPr="00AD19E3">
        <w:rPr>
          <w:sz w:val="28"/>
          <w:szCs w:val="28"/>
          <w:lang w:val="en-US"/>
        </w:rPr>
        <w:t>ln(</w:t>
      </w:r>
      <w:proofErr w:type="gramEnd"/>
      <w:r w:rsidRPr="00AD19E3">
        <w:rPr>
          <w:i/>
          <w:sz w:val="28"/>
          <w:szCs w:val="28"/>
          <w:lang w:val="en-US"/>
        </w:rPr>
        <w:t>C</w:t>
      </w:r>
      <w:r w:rsidRPr="00AD19E3">
        <w:rPr>
          <w:i/>
          <w:sz w:val="28"/>
          <w:szCs w:val="28"/>
          <w:vertAlign w:val="subscript"/>
          <w:lang w:val="en-US"/>
        </w:rPr>
        <w:t>A</w:t>
      </w:r>
      <w:r w:rsidRPr="00AD19E3">
        <w:rPr>
          <w:i/>
          <w:sz w:val="28"/>
          <w:szCs w:val="28"/>
          <w:lang w:val="en-US"/>
        </w:rPr>
        <w:t>/C</w:t>
      </w:r>
      <w:r w:rsidRPr="00AD19E3">
        <w:rPr>
          <w:i/>
          <w:sz w:val="28"/>
          <w:szCs w:val="28"/>
          <w:vertAlign w:val="subscript"/>
          <w:lang w:val="en-US"/>
        </w:rPr>
        <w:t>B</w:t>
      </w:r>
      <w:r w:rsidRPr="00AD19E3">
        <w:rPr>
          <w:sz w:val="28"/>
          <w:szCs w:val="28"/>
          <w:lang w:val="en-US"/>
        </w:rPr>
        <w:t>) dependence is a linear function of time t, and k can be determined from the slope tangent (Fig. 5).</w:t>
      </w:r>
    </w:p>
    <w:p w14:paraId="2F3473B4" w14:textId="77777777" w:rsidR="00AD19E3" w:rsidRPr="00AD19E3" w:rsidRDefault="00AD19E3" w:rsidP="00CA6006">
      <w:pPr>
        <w:pStyle w:val="a3"/>
        <w:spacing w:before="15"/>
        <w:ind w:left="0" w:right="-1" w:firstLine="567"/>
        <w:jc w:val="both"/>
        <w:rPr>
          <w:sz w:val="28"/>
          <w:szCs w:val="28"/>
          <w:lang w:val="en-US"/>
        </w:rPr>
      </w:pPr>
    </w:p>
    <w:p w14:paraId="45A4DFBA" w14:textId="77777777" w:rsidR="00CA6006" w:rsidRDefault="00CA6006" w:rsidP="00CA6006">
      <w:pPr>
        <w:pStyle w:val="a3"/>
        <w:spacing w:before="5"/>
        <w:ind w:left="0"/>
      </w:pPr>
    </w:p>
    <w:tbl>
      <w:tblPr>
        <w:tblStyle w:val="a9"/>
        <w:tblW w:w="0" w:type="auto"/>
        <w:tblInd w:w="2376" w:type="dxa"/>
        <w:tblLook w:val="04A0" w:firstRow="1" w:lastRow="0" w:firstColumn="1" w:lastColumn="0" w:noHBand="0" w:noVBand="1"/>
      </w:tblPr>
      <w:tblGrid>
        <w:gridCol w:w="4962"/>
      </w:tblGrid>
      <w:tr w:rsidR="00CA6006" w14:paraId="4CD8754A" w14:textId="77777777" w:rsidTr="00CA6006">
        <w:tc>
          <w:tcPr>
            <w:tcW w:w="4962" w:type="dxa"/>
          </w:tcPr>
          <w:p w14:paraId="6127BF08" w14:textId="77777777" w:rsidR="00CA6006" w:rsidRDefault="00CA6006" w:rsidP="00CA6006">
            <w:pPr>
              <w:pStyle w:val="a3"/>
              <w:spacing w:before="18" w:line="232" w:lineRule="auto"/>
              <w:ind w:left="0" w:right="-1"/>
              <w:jc w:val="center"/>
              <w:rPr>
                <w:sz w:val="28"/>
                <w:szCs w:val="28"/>
              </w:rPr>
            </w:pPr>
            <w:r>
              <w:rPr>
                <w:noProof/>
                <w:sz w:val="28"/>
                <w:szCs w:val="28"/>
                <w:lang w:eastAsia="ru-RU"/>
              </w:rPr>
              <w:drawing>
                <wp:inline distT="0" distB="0" distL="0" distR="0" wp14:anchorId="62185E53" wp14:editId="5BE79095">
                  <wp:extent cx="2485855" cy="1704975"/>
                  <wp:effectExtent l="19050" t="0" r="0"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487631" cy="1706193"/>
                          </a:xfrm>
                          <a:prstGeom prst="rect">
                            <a:avLst/>
                          </a:prstGeom>
                          <a:noFill/>
                          <a:ln w="9525">
                            <a:noFill/>
                            <a:miter lim="800000"/>
                            <a:headEnd/>
                            <a:tailEnd/>
                          </a:ln>
                        </pic:spPr>
                      </pic:pic>
                    </a:graphicData>
                  </a:graphic>
                </wp:inline>
              </w:drawing>
            </w:r>
          </w:p>
        </w:tc>
      </w:tr>
      <w:tr w:rsidR="00CA6006" w14:paraId="711FE8BF" w14:textId="77777777" w:rsidTr="00CA6006">
        <w:tc>
          <w:tcPr>
            <w:tcW w:w="4962" w:type="dxa"/>
          </w:tcPr>
          <w:p w14:paraId="27187A7E" w14:textId="31E6FE2A" w:rsidR="00CA6006" w:rsidRDefault="0096479D" w:rsidP="00CA6006">
            <w:pPr>
              <w:pStyle w:val="a3"/>
              <w:spacing w:before="18" w:line="232" w:lineRule="auto"/>
              <w:ind w:left="0" w:right="-1"/>
              <w:jc w:val="center"/>
              <w:rPr>
                <w:sz w:val="28"/>
                <w:szCs w:val="28"/>
              </w:rPr>
            </w:pPr>
            <w:r w:rsidRPr="0096479D">
              <w:rPr>
                <w:sz w:val="28"/>
                <w:szCs w:val="28"/>
                <w:lang w:val="en-US"/>
              </w:rPr>
              <w:t>F</w:t>
            </w:r>
            <w:proofErr w:type="spellStart"/>
            <w:r w:rsidRPr="0096479D">
              <w:rPr>
                <w:sz w:val="28"/>
                <w:szCs w:val="28"/>
              </w:rPr>
              <w:t>igure</w:t>
            </w:r>
            <w:proofErr w:type="spellEnd"/>
            <w:r w:rsidR="00CA6006">
              <w:rPr>
                <w:sz w:val="28"/>
                <w:szCs w:val="28"/>
              </w:rPr>
              <w:t xml:space="preserve"> 5</w:t>
            </w:r>
          </w:p>
        </w:tc>
      </w:tr>
    </w:tbl>
    <w:p w14:paraId="7030D155" w14:textId="77777777" w:rsidR="00CA6006" w:rsidRDefault="00CA6006" w:rsidP="00AD19E3">
      <w:pPr>
        <w:pStyle w:val="a3"/>
        <w:spacing w:before="18" w:line="232" w:lineRule="auto"/>
        <w:ind w:left="0" w:right="-1" w:firstLine="567"/>
        <w:jc w:val="both"/>
        <w:rPr>
          <w:sz w:val="28"/>
          <w:szCs w:val="28"/>
        </w:rPr>
      </w:pPr>
    </w:p>
    <w:p w14:paraId="1C236331" w14:textId="77777777" w:rsidR="00AD19E3" w:rsidRDefault="00AD19E3" w:rsidP="00AD19E3">
      <w:pPr>
        <w:pStyle w:val="a3"/>
        <w:spacing w:before="7"/>
        <w:ind w:left="0" w:firstLine="567"/>
        <w:jc w:val="both"/>
        <w:rPr>
          <w:b/>
          <w:bCs/>
          <w:sz w:val="28"/>
          <w:szCs w:val="28"/>
          <w:lang w:val="en-US"/>
        </w:rPr>
      </w:pPr>
    </w:p>
    <w:p w14:paraId="03F4A086" w14:textId="77777777" w:rsidR="00AD19E3" w:rsidRDefault="00AD19E3" w:rsidP="00AD19E3">
      <w:pPr>
        <w:pStyle w:val="a3"/>
        <w:spacing w:before="7"/>
        <w:ind w:left="0" w:firstLine="567"/>
        <w:jc w:val="both"/>
        <w:rPr>
          <w:b/>
          <w:bCs/>
          <w:sz w:val="28"/>
          <w:szCs w:val="28"/>
          <w:lang w:val="en-US"/>
        </w:rPr>
      </w:pPr>
    </w:p>
    <w:p w14:paraId="68D47897" w14:textId="77777777" w:rsidR="00AD19E3" w:rsidRDefault="00AD19E3" w:rsidP="00AD19E3">
      <w:pPr>
        <w:pStyle w:val="a3"/>
        <w:spacing w:before="7"/>
        <w:ind w:left="0" w:firstLine="567"/>
        <w:jc w:val="both"/>
        <w:rPr>
          <w:b/>
          <w:bCs/>
          <w:sz w:val="28"/>
          <w:szCs w:val="28"/>
          <w:lang w:val="en-US"/>
        </w:rPr>
      </w:pPr>
    </w:p>
    <w:p w14:paraId="10144FAF" w14:textId="5ABEE7EE" w:rsidR="00956FF1" w:rsidRDefault="00AD19E3" w:rsidP="00AD19E3">
      <w:pPr>
        <w:pStyle w:val="a3"/>
        <w:spacing w:before="7"/>
        <w:ind w:left="0"/>
        <w:jc w:val="center"/>
        <w:rPr>
          <w:b/>
          <w:bCs/>
          <w:sz w:val="28"/>
          <w:szCs w:val="28"/>
          <w:lang w:val="en-US"/>
        </w:rPr>
      </w:pPr>
      <w:r w:rsidRPr="00AD19E3">
        <w:rPr>
          <w:b/>
          <w:bCs/>
          <w:sz w:val="28"/>
          <w:szCs w:val="28"/>
          <w:lang w:val="en-US"/>
        </w:rPr>
        <w:lastRenderedPageBreak/>
        <w:t>DEPENDENCE OF THE RATE OF A CHEMICAL REACTION ON TEMPERATURE</w:t>
      </w:r>
    </w:p>
    <w:p w14:paraId="1B2A9499" w14:textId="77777777" w:rsidR="00AD19E3" w:rsidRPr="00AD19E3" w:rsidRDefault="00AD19E3" w:rsidP="00AD19E3">
      <w:pPr>
        <w:pStyle w:val="a3"/>
        <w:ind w:left="0"/>
        <w:jc w:val="both"/>
        <w:rPr>
          <w:sz w:val="28"/>
          <w:szCs w:val="28"/>
          <w:lang w:val="en-US"/>
        </w:rPr>
      </w:pPr>
      <w:r w:rsidRPr="00AD19E3">
        <w:rPr>
          <w:sz w:val="28"/>
          <w:szCs w:val="28"/>
          <w:lang w:val="en-US"/>
        </w:rPr>
        <w:t>The rate of most chemical reactions (with the exception of third-order and enzymatic reactions) increases sharply with increasing temperature. Analysis of the kinetic equation:</w:t>
      </w:r>
    </w:p>
    <w:p w14:paraId="4B9365CF" w14:textId="77777777" w:rsidR="00AD19E3" w:rsidRPr="00AD19E3" w:rsidRDefault="00AD19E3" w:rsidP="00AD19E3">
      <w:pPr>
        <w:pStyle w:val="a3"/>
        <w:ind w:left="0"/>
        <w:jc w:val="both"/>
        <w:rPr>
          <w:sz w:val="28"/>
          <w:szCs w:val="28"/>
          <w:lang w:val="en-US"/>
        </w:rPr>
      </w:pPr>
      <w:r w:rsidRPr="00AD19E3">
        <w:rPr>
          <w:sz w:val="28"/>
          <w:szCs w:val="28"/>
          <w:lang w:val="en-US"/>
        </w:rPr>
        <w:t>shows that the change in the reaction rate with temperature can be associated with a change in three quantities: the rate constant, the concentration of the reactants, and the order of the reaction. The effect of temperature on the reaction rate is mainly associated with a change in the reaction rate constant.</w:t>
      </w:r>
    </w:p>
    <w:p w14:paraId="70B580D3" w14:textId="705A13C5" w:rsidR="00AD19E3" w:rsidRPr="00AD19E3" w:rsidRDefault="00AD19E3" w:rsidP="00AD19E3">
      <w:pPr>
        <w:pStyle w:val="a3"/>
        <w:ind w:left="0"/>
        <w:jc w:val="both"/>
        <w:rPr>
          <w:sz w:val="28"/>
          <w:szCs w:val="28"/>
          <w:lang w:val="en-US"/>
        </w:rPr>
      </w:pPr>
      <w:r w:rsidRPr="00AD19E3">
        <w:rPr>
          <w:sz w:val="28"/>
          <w:szCs w:val="28"/>
          <w:lang w:val="en-US"/>
        </w:rPr>
        <w:t xml:space="preserve">There is an empirical rule of </w:t>
      </w:r>
      <w:proofErr w:type="spellStart"/>
      <w:r>
        <w:rPr>
          <w:sz w:val="28"/>
          <w:szCs w:val="28"/>
          <w:lang w:val="en-US"/>
        </w:rPr>
        <w:t>V</w:t>
      </w:r>
      <w:r w:rsidRPr="00AD19E3">
        <w:rPr>
          <w:sz w:val="28"/>
          <w:szCs w:val="28"/>
          <w:lang w:val="en-US"/>
        </w:rPr>
        <w:t>an't</w:t>
      </w:r>
      <w:proofErr w:type="spellEnd"/>
      <w:r w:rsidRPr="00AD19E3">
        <w:rPr>
          <w:sz w:val="28"/>
          <w:szCs w:val="28"/>
          <w:lang w:val="en-US"/>
        </w:rPr>
        <w:t xml:space="preserve"> Hoff, according to which: an increase in temperature by 10 ° causes an increase in the rate constant by 2–4 times.</w:t>
      </w:r>
    </w:p>
    <w:p w14:paraId="7E1C1B8E" w14:textId="77777777" w:rsidR="00AD19E3" w:rsidRPr="00AD19E3" w:rsidRDefault="00AD19E3" w:rsidP="00AD19E3">
      <w:pPr>
        <w:pStyle w:val="a3"/>
        <w:ind w:left="0"/>
        <w:jc w:val="both"/>
        <w:rPr>
          <w:sz w:val="28"/>
          <w:szCs w:val="28"/>
          <w:lang w:val="en-US"/>
        </w:rPr>
      </w:pPr>
      <w:r w:rsidRPr="00AD19E3">
        <w:rPr>
          <w:sz w:val="28"/>
          <w:szCs w:val="28"/>
          <w:lang w:val="en-US"/>
        </w:rPr>
        <w:t>The temperature coefficient of the reaction rate γ makes it possible to approximately estimate the change in the reaction rate with an increase in temperature by a certain number of degrees.</w:t>
      </w:r>
    </w:p>
    <w:p w14:paraId="127057FD" w14:textId="175A0F00" w:rsidR="00AD19E3" w:rsidRPr="00AD19E3" w:rsidRDefault="00AD19E3" w:rsidP="00AD19E3">
      <w:pPr>
        <w:pStyle w:val="a3"/>
        <w:ind w:left="0"/>
        <w:jc w:val="both"/>
        <w:rPr>
          <w:sz w:val="28"/>
          <w:szCs w:val="28"/>
          <w:lang w:val="en-US"/>
        </w:rPr>
      </w:pPr>
      <w:r w:rsidRPr="00AD19E3">
        <w:rPr>
          <w:sz w:val="28"/>
          <w:szCs w:val="28"/>
          <w:lang w:val="en-US"/>
        </w:rPr>
        <w:t xml:space="preserve">The </w:t>
      </w:r>
      <w:proofErr w:type="spellStart"/>
      <w:r w:rsidRPr="00AD19E3">
        <w:rPr>
          <w:sz w:val="28"/>
          <w:szCs w:val="28"/>
          <w:lang w:val="en-US"/>
        </w:rPr>
        <w:t>van't</w:t>
      </w:r>
      <w:proofErr w:type="spellEnd"/>
      <w:r w:rsidRPr="00AD19E3">
        <w:rPr>
          <w:sz w:val="28"/>
          <w:szCs w:val="28"/>
          <w:lang w:val="en-US"/>
        </w:rPr>
        <w:t xml:space="preserve"> Hoff rule gives a semi-quantitative description of the effect of temperature on the reaction rate. More precisely, the dependence of the rate constant on temperature characterizes the Arrhenius equation, which in differential form has the form:</w:t>
      </w:r>
    </w:p>
    <w:p w14:paraId="27FD28E6" w14:textId="77777777" w:rsidR="00CF1940" w:rsidRDefault="00CF1940" w:rsidP="00CA6006">
      <w:pPr>
        <w:pStyle w:val="61"/>
        <w:spacing w:before="68"/>
        <w:ind w:left="0"/>
        <w:rPr>
          <w:rFonts w:ascii="Kz Times New Roman" w:hAnsi="Kz Times New Roman" w:cs="Kz Times New Roman"/>
          <w:lang w:val="kk-KZ"/>
        </w:rPr>
      </w:pPr>
      <w:r>
        <w:rPr>
          <w:rFonts w:ascii="Kz Times New Roman" w:hAnsi="Kz Times New Roman" w:cs="Kz Times New Roman"/>
          <w:position w:val="-24"/>
          <w:lang w:val="en-US"/>
        </w:rPr>
        <w:object w:dxaOrig="1400" w:dyaOrig="620" w14:anchorId="5DA29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31.2pt" o:ole="" fillcolor="window">
            <v:imagedata r:id="rId11" o:title=""/>
          </v:shape>
          <o:OLEObject Type="Embed" ProgID="Equation.3" ShapeID="_x0000_i1025" DrawAspect="Content" ObjectID="_1736757500" r:id="rId12"/>
        </w:object>
      </w:r>
    </w:p>
    <w:p w14:paraId="736F2FC0" w14:textId="77777777" w:rsidR="00AD19E3" w:rsidRDefault="00AD19E3" w:rsidP="00AD19E3">
      <w:pPr>
        <w:pStyle w:val="61"/>
        <w:spacing w:before="68"/>
        <w:ind w:left="0"/>
      </w:pPr>
      <w:proofErr w:type="spellStart"/>
      <w:r w:rsidRPr="00AD19E3">
        <w:t>Methods</w:t>
      </w:r>
      <w:proofErr w:type="spellEnd"/>
      <w:r w:rsidRPr="00AD19E3">
        <w:t xml:space="preserve"> </w:t>
      </w:r>
      <w:proofErr w:type="spellStart"/>
      <w:r w:rsidRPr="00AD19E3">
        <w:t>for</w:t>
      </w:r>
      <w:proofErr w:type="spellEnd"/>
      <w:r w:rsidRPr="00AD19E3">
        <w:t xml:space="preserve"> </w:t>
      </w:r>
      <w:proofErr w:type="spellStart"/>
      <w:r w:rsidRPr="00AD19E3">
        <w:t>calculating</w:t>
      </w:r>
      <w:proofErr w:type="spellEnd"/>
      <w:r w:rsidRPr="00AD19E3">
        <w:t xml:space="preserve"> </w:t>
      </w:r>
      <w:proofErr w:type="spellStart"/>
      <w:r w:rsidRPr="00AD19E3">
        <w:t>activation</w:t>
      </w:r>
      <w:proofErr w:type="spellEnd"/>
      <w:r w:rsidRPr="00AD19E3">
        <w:t xml:space="preserve"> </w:t>
      </w:r>
      <w:proofErr w:type="spellStart"/>
      <w:r w:rsidRPr="00AD19E3">
        <w:t>energies</w:t>
      </w:r>
      <w:proofErr w:type="spellEnd"/>
    </w:p>
    <w:p w14:paraId="760255BB" w14:textId="77777777" w:rsidR="00AD19E3" w:rsidRDefault="00AD19E3" w:rsidP="00CF1940">
      <w:pPr>
        <w:pStyle w:val="61"/>
        <w:spacing w:before="68"/>
        <w:ind w:left="0" w:firstLine="567"/>
        <w:jc w:val="both"/>
      </w:pPr>
    </w:p>
    <w:p w14:paraId="242ED9EB" w14:textId="1C35B89A" w:rsidR="00CF1940" w:rsidRPr="00AD19E3" w:rsidRDefault="00CF1940" w:rsidP="00CF1940">
      <w:pPr>
        <w:pStyle w:val="61"/>
        <w:spacing w:before="68"/>
        <w:ind w:left="0" w:firstLine="567"/>
        <w:jc w:val="both"/>
        <w:rPr>
          <w:b w:val="0"/>
          <w:lang w:val="en-US"/>
        </w:rPr>
      </w:pPr>
      <w:r w:rsidRPr="00AD19E3">
        <w:rPr>
          <w:b w:val="0"/>
          <w:lang w:val="en-US"/>
        </w:rPr>
        <w:t xml:space="preserve">1. </w:t>
      </w:r>
      <w:r w:rsidR="00AD19E3" w:rsidRPr="00AD19E3">
        <w:rPr>
          <w:b w:val="0"/>
          <w:lang w:val="en-US"/>
        </w:rPr>
        <w:t>If only two rate constants are measured at two temperatures, then the activation energy is calculated from the equation</w:t>
      </w:r>
      <w:r w:rsidRPr="00AD19E3">
        <w:rPr>
          <w:b w:val="0"/>
          <w:lang w:val="en-US"/>
        </w:rPr>
        <w:t>:</w:t>
      </w:r>
    </w:p>
    <w:p w14:paraId="346ADC2C" w14:textId="0FAEC175" w:rsidR="00CF1940" w:rsidRPr="00AD19E3" w:rsidRDefault="00CF1940" w:rsidP="00CF1940">
      <w:pPr>
        <w:pStyle w:val="61"/>
        <w:spacing w:before="68"/>
        <w:ind w:left="0" w:firstLine="567"/>
        <w:rPr>
          <w:b w:val="0"/>
          <w:lang w:val="en-US"/>
        </w:rPr>
      </w:pPr>
      <w:r w:rsidRPr="00CF1940">
        <w:rPr>
          <w:b w:val="0"/>
          <w:position w:val="-28"/>
          <w:lang w:val="en-US"/>
        </w:rPr>
        <w:object w:dxaOrig="2200" w:dyaOrig="680" w14:anchorId="4261EFBE">
          <v:shape id="_x0000_i1026" type="#_x0000_t75" style="width:109.8pt;height:34.2pt" o:ole="" fillcolor="window">
            <v:imagedata r:id="rId13" o:title=""/>
          </v:shape>
          <o:OLEObject Type="Embed" ProgID="Equation.3" ShapeID="_x0000_i1026" DrawAspect="Content" ObjectID="_1736757501" r:id="rId14"/>
        </w:object>
      </w:r>
      <w:r w:rsidRPr="00AD19E3">
        <w:rPr>
          <w:b w:val="0"/>
          <w:lang w:val="en-US"/>
        </w:rPr>
        <w:t xml:space="preserve"> </w:t>
      </w:r>
      <w:r w:rsidR="00AD19E3">
        <w:rPr>
          <w:b w:val="0"/>
          <w:lang w:val="en-US"/>
        </w:rPr>
        <w:t>or</w:t>
      </w:r>
      <w:r w:rsidRPr="00CF1940">
        <w:rPr>
          <w:b w:val="0"/>
          <w:position w:val="-30"/>
          <w:lang w:val="en-US"/>
        </w:rPr>
        <w:object w:dxaOrig="1920" w:dyaOrig="680" w14:anchorId="423723C4">
          <v:shape id="_x0000_i1027" type="#_x0000_t75" style="width:96pt;height:34.2pt" o:ole="" fillcolor="window">
            <v:imagedata r:id="rId15" o:title=""/>
          </v:shape>
          <o:OLEObject Type="Embed" ProgID="Equation.3" ShapeID="_x0000_i1027" DrawAspect="Content" ObjectID="_1736757502" r:id="rId16"/>
        </w:object>
      </w:r>
      <w:r w:rsidRPr="00AD19E3">
        <w:rPr>
          <w:b w:val="0"/>
          <w:lang w:val="en-US"/>
        </w:rPr>
        <w:t>,</w:t>
      </w:r>
    </w:p>
    <w:p w14:paraId="028D489F" w14:textId="079FE2DD" w:rsidR="00CF1940" w:rsidRPr="00AD19E3" w:rsidRDefault="00CF1940" w:rsidP="00CF1940">
      <w:pPr>
        <w:pStyle w:val="61"/>
        <w:spacing w:before="68"/>
        <w:ind w:left="0" w:firstLine="567"/>
        <w:jc w:val="both"/>
        <w:rPr>
          <w:b w:val="0"/>
          <w:lang w:val="en-US"/>
        </w:rPr>
      </w:pPr>
      <w:r w:rsidRPr="00AD19E3">
        <w:rPr>
          <w:b w:val="0"/>
          <w:lang w:val="en-US"/>
        </w:rPr>
        <w:t>2.</w:t>
      </w:r>
      <w:r w:rsidRPr="00AD19E3">
        <w:rPr>
          <w:lang w:val="en-US"/>
        </w:rPr>
        <w:t xml:space="preserve"> </w:t>
      </w:r>
      <w:r w:rsidR="00AD19E3" w:rsidRPr="00AD19E3">
        <w:rPr>
          <w:b w:val="0"/>
          <w:lang w:val="en-US"/>
        </w:rPr>
        <w:t>According to the temperature dependence of the reaction rate constant (Fig. 6).</w:t>
      </w:r>
    </w:p>
    <w:p w14:paraId="1EA67F5D" w14:textId="5653B4DF" w:rsidR="00AD19E3" w:rsidRPr="00AD19E3" w:rsidRDefault="00AD19E3" w:rsidP="00CF1940">
      <w:pPr>
        <w:pStyle w:val="61"/>
        <w:spacing w:before="68"/>
        <w:ind w:left="0" w:firstLine="567"/>
        <w:jc w:val="both"/>
        <w:rPr>
          <w:b w:val="0"/>
          <w:lang w:val="en-US"/>
        </w:rPr>
      </w:pPr>
      <w:r w:rsidRPr="00AD19E3">
        <w:rPr>
          <w:b w:val="0"/>
          <w:lang w:val="en-US"/>
        </w:rPr>
        <w:t xml:space="preserve">If we construct the dependence </w:t>
      </w:r>
      <w:proofErr w:type="spellStart"/>
      <w:r w:rsidRPr="00AD19E3">
        <w:rPr>
          <w:b w:val="0"/>
          <w:lang w:val="en-US"/>
        </w:rPr>
        <w:t>lnk</w:t>
      </w:r>
      <w:proofErr w:type="spellEnd"/>
      <w:r w:rsidRPr="00AD19E3">
        <w:rPr>
          <w:b w:val="0"/>
          <w:lang w:val="en-US"/>
        </w:rPr>
        <w:t xml:space="preserve"> = f(1/T) (Fig. 6), we get a straight line with a negative slope equal to </w:t>
      </w:r>
      <w:proofErr w:type="spellStart"/>
      <w:r w:rsidRPr="00AD19E3">
        <w:rPr>
          <w:b w:val="0"/>
          <w:lang w:val="en-US"/>
        </w:rPr>
        <w:t>Ea</w:t>
      </w:r>
      <w:proofErr w:type="spellEnd"/>
      <w:r w:rsidRPr="00AD19E3">
        <w:rPr>
          <w:b w:val="0"/>
          <w:lang w:val="en-US"/>
        </w:rPr>
        <w:t>/R, cutting off a segment equal to ln</w:t>
      </w:r>
      <w:r>
        <w:rPr>
          <w:b w:val="0"/>
          <w:lang w:val="en-US"/>
        </w:rPr>
        <w:t>A</w:t>
      </w:r>
      <w:r w:rsidRPr="00AD19E3">
        <w:rPr>
          <w:b w:val="0"/>
          <w:vertAlign w:val="subscript"/>
          <w:lang w:val="en-US"/>
        </w:rPr>
        <w:t>0</w:t>
      </w:r>
      <w:r w:rsidRPr="00AD19E3">
        <w:rPr>
          <w:b w:val="0"/>
          <w:lang w:val="en-US"/>
        </w:rPr>
        <w:t xml:space="preserve"> from the y-axis.</w:t>
      </w:r>
    </w:p>
    <w:p w14:paraId="6CADEF7C" w14:textId="77777777" w:rsidR="0065630B" w:rsidRDefault="0065630B" w:rsidP="0065630B">
      <w:pPr>
        <w:pStyle w:val="a3"/>
        <w:tabs>
          <w:tab w:val="left" w:pos="900"/>
        </w:tabs>
        <w:jc w:val="center"/>
        <w:rPr>
          <w:rFonts w:ascii="Kz Times New Roman" w:hAnsi="Kz Times New Roman" w:cs="Kz Times New Roman"/>
          <w:b/>
          <w:bCs/>
          <w:sz w:val="24"/>
          <w:szCs w:val="24"/>
        </w:rPr>
      </w:pPr>
      <w:r>
        <w:rPr>
          <w:rFonts w:ascii="Kz Times New Roman" w:hAnsi="Kz Times New Roman" w:cs="Kz Times New Roman"/>
          <w:b/>
          <w:bCs/>
          <w:noProof/>
          <w:sz w:val="24"/>
          <w:szCs w:val="24"/>
          <w:lang w:eastAsia="ru-RU"/>
        </w:rPr>
        <w:drawing>
          <wp:inline distT="0" distB="0" distL="0" distR="0" wp14:anchorId="5863E494" wp14:editId="0B44DB75">
            <wp:extent cx="2909716" cy="2171700"/>
            <wp:effectExtent l="19050" t="0" r="4934"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srcRect/>
                    <a:stretch>
                      <a:fillRect/>
                    </a:stretch>
                  </pic:blipFill>
                  <pic:spPr bwMode="auto">
                    <a:xfrm>
                      <a:off x="0" y="0"/>
                      <a:ext cx="2911776" cy="2173238"/>
                    </a:xfrm>
                    <a:prstGeom prst="rect">
                      <a:avLst/>
                    </a:prstGeom>
                    <a:noFill/>
                    <a:ln w="9525">
                      <a:noFill/>
                      <a:miter lim="800000"/>
                      <a:headEnd/>
                      <a:tailEnd/>
                    </a:ln>
                  </pic:spPr>
                </pic:pic>
              </a:graphicData>
            </a:graphic>
          </wp:inline>
        </w:drawing>
      </w:r>
    </w:p>
    <w:p w14:paraId="67C95655" w14:textId="77777777" w:rsidR="0065630B" w:rsidRDefault="0065630B" w:rsidP="0065630B">
      <w:pPr>
        <w:pStyle w:val="a3"/>
        <w:tabs>
          <w:tab w:val="left" w:pos="900"/>
        </w:tabs>
        <w:rPr>
          <w:rFonts w:ascii="Kz Times New Roman" w:hAnsi="Kz Times New Roman" w:cs="Kz Times New Roman"/>
          <w:b/>
          <w:bCs/>
          <w:sz w:val="24"/>
          <w:szCs w:val="24"/>
        </w:rPr>
      </w:pPr>
    </w:p>
    <w:p w14:paraId="3201F670" w14:textId="3ED25526" w:rsidR="0065630B" w:rsidRPr="00AD19E3" w:rsidRDefault="0096479D" w:rsidP="0065630B">
      <w:pPr>
        <w:jc w:val="center"/>
        <w:rPr>
          <w:rFonts w:ascii="Kz Times New Roman" w:hAnsi="Kz Times New Roman" w:cs="Kz Times New Roman"/>
          <w:b/>
          <w:bCs/>
          <w:sz w:val="24"/>
          <w:szCs w:val="24"/>
          <w:lang w:val="en-US"/>
        </w:rPr>
      </w:pPr>
      <w:r>
        <w:rPr>
          <w:rFonts w:ascii="Times New Roman" w:hAnsi="Times New Roman" w:cs="Times New Roman"/>
          <w:sz w:val="28"/>
          <w:szCs w:val="28"/>
          <w:lang w:val="en-US"/>
        </w:rPr>
        <w:t>F</w:t>
      </w:r>
      <w:r w:rsidRPr="00AD19E3">
        <w:rPr>
          <w:rFonts w:ascii="Times New Roman" w:hAnsi="Times New Roman" w:cs="Times New Roman"/>
          <w:sz w:val="28"/>
          <w:szCs w:val="28"/>
          <w:lang w:val="en-US"/>
        </w:rPr>
        <w:t>igure</w:t>
      </w:r>
      <w:r w:rsidR="0065630B" w:rsidRPr="00AD19E3">
        <w:rPr>
          <w:rFonts w:ascii="Kz Times New Roman" w:hAnsi="Kz Times New Roman" w:cs="Kz Times New Roman"/>
          <w:b/>
          <w:bCs/>
          <w:sz w:val="24"/>
          <w:szCs w:val="24"/>
          <w:lang w:val="en-US"/>
        </w:rPr>
        <w:t xml:space="preserve"> 6. </w:t>
      </w:r>
    </w:p>
    <w:p w14:paraId="537B2975" w14:textId="1341589D" w:rsidR="00AD19E3" w:rsidRPr="00AD19E3" w:rsidRDefault="0065630B" w:rsidP="0065630B">
      <w:pPr>
        <w:pStyle w:val="a3"/>
        <w:tabs>
          <w:tab w:val="left" w:pos="900"/>
        </w:tabs>
        <w:ind w:left="0" w:firstLine="567"/>
        <w:jc w:val="both"/>
        <w:rPr>
          <w:rFonts w:ascii="Kz Times New Roman" w:hAnsi="Kz Times New Roman" w:cs="Kz Times New Roman"/>
          <w:sz w:val="28"/>
          <w:szCs w:val="28"/>
          <w:lang w:val="en-US"/>
        </w:rPr>
      </w:pPr>
      <w:r w:rsidRPr="00AD19E3">
        <w:rPr>
          <w:rFonts w:ascii="Kz Times New Roman" w:hAnsi="Kz Times New Roman" w:cs="Kz Times New Roman"/>
          <w:sz w:val="28"/>
          <w:szCs w:val="28"/>
          <w:lang w:val="en-US"/>
        </w:rPr>
        <w:lastRenderedPageBreak/>
        <w:t xml:space="preserve">  </w:t>
      </w:r>
      <w:r w:rsidR="00AD19E3" w:rsidRPr="00AD19E3">
        <w:rPr>
          <w:rFonts w:ascii="Kz Times New Roman" w:hAnsi="Kz Times New Roman" w:cs="Kz Times New Roman"/>
          <w:sz w:val="28"/>
          <w:szCs w:val="28"/>
          <w:lang w:val="en-US"/>
        </w:rPr>
        <w:t xml:space="preserve">However, in practice, </w:t>
      </w:r>
      <w:r w:rsidR="00AD19E3" w:rsidRPr="0065630B">
        <w:rPr>
          <w:sz w:val="28"/>
          <w:szCs w:val="28"/>
          <w:lang w:val="en-US"/>
        </w:rPr>
        <w:t>A</w:t>
      </w:r>
      <w:r w:rsidR="00AD19E3" w:rsidRPr="00AD19E3">
        <w:rPr>
          <w:sz w:val="28"/>
          <w:szCs w:val="28"/>
          <w:vertAlign w:val="subscript"/>
          <w:lang w:val="en-US"/>
        </w:rPr>
        <w:t>0</w:t>
      </w:r>
      <w:r w:rsidR="00AD19E3" w:rsidRPr="00AD19E3">
        <w:rPr>
          <w:rFonts w:ascii="Kz Times New Roman" w:hAnsi="Kz Times New Roman" w:cs="Kz Times New Roman"/>
          <w:sz w:val="28"/>
          <w:szCs w:val="28"/>
          <w:lang w:val="en-US"/>
        </w:rPr>
        <w:t xml:space="preserve"> is not determined in this way, since the extrapolation to infinite temperature is too long to obtain an exact value. Therefore, </w:t>
      </w:r>
      <w:r w:rsidR="00AD19E3" w:rsidRPr="0065630B">
        <w:rPr>
          <w:sz w:val="28"/>
          <w:szCs w:val="28"/>
          <w:lang w:val="en-US"/>
        </w:rPr>
        <w:t>A</w:t>
      </w:r>
      <w:r w:rsidR="00AD19E3" w:rsidRPr="00AD19E3">
        <w:rPr>
          <w:sz w:val="28"/>
          <w:szCs w:val="28"/>
          <w:vertAlign w:val="subscript"/>
          <w:lang w:val="en-US"/>
        </w:rPr>
        <w:t>0</w:t>
      </w:r>
      <w:r w:rsidR="00AD19E3" w:rsidRPr="00AD19E3">
        <w:rPr>
          <w:rFonts w:ascii="Kz Times New Roman" w:hAnsi="Kz Times New Roman" w:cs="Kz Times New Roman"/>
          <w:sz w:val="28"/>
          <w:szCs w:val="28"/>
          <w:lang w:val="en-US"/>
        </w:rPr>
        <w:t xml:space="preserve"> is determined by substituting the value </w:t>
      </w:r>
      <w:r w:rsidR="00AD19E3" w:rsidRPr="0065630B">
        <w:rPr>
          <w:position w:val="-24"/>
          <w:sz w:val="28"/>
          <w:szCs w:val="28"/>
          <w:lang w:val="en-US"/>
        </w:rPr>
        <w:object w:dxaOrig="1939" w:dyaOrig="620" w14:anchorId="2CDF72BC">
          <v:shape id="_x0000_i1033" type="#_x0000_t75" style="width:97.2pt;height:31.2pt" o:ole="" fillcolor="window">
            <v:imagedata r:id="rId18" o:title=""/>
          </v:shape>
          <o:OLEObject Type="Embed" ProgID="Equation.3" ShapeID="_x0000_i1033" DrawAspect="Content" ObjectID="_1736757503" r:id="rId19"/>
        </w:object>
      </w:r>
      <w:r w:rsidR="00AD19E3" w:rsidRPr="00AD19E3">
        <w:rPr>
          <w:sz w:val="28"/>
          <w:szCs w:val="28"/>
          <w:lang w:val="en-US"/>
        </w:rPr>
        <w:t xml:space="preserve"> </w:t>
      </w:r>
      <w:r w:rsidR="00AD19E3" w:rsidRPr="00AD19E3">
        <w:rPr>
          <w:rFonts w:ascii="Kz Times New Roman" w:hAnsi="Kz Times New Roman" w:cs="Kz Times New Roman"/>
          <w:sz w:val="28"/>
          <w:szCs w:val="28"/>
          <w:lang w:val="en-US"/>
        </w:rPr>
        <w:t>of the activation energy and the rate constant at a certain temperature into the equation.</w:t>
      </w:r>
    </w:p>
    <w:p w14:paraId="4400FE2D" w14:textId="77777777" w:rsidR="00AD19E3" w:rsidRPr="00AD19E3" w:rsidRDefault="00AD19E3" w:rsidP="0065630B">
      <w:pPr>
        <w:pStyle w:val="a3"/>
        <w:tabs>
          <w:tab w:val="left" w:pos="900"/>
        </w:tabs>
        <w:ind w:left="0" w:firstLine="567"/>
        <w:jc w:val="both"/>
        <w:rPr>
          <w:rFonts w:ascii="Kz Times New Roman" w:hAnsi="Kz Times New Roman" w:cs="Kz Times New Roman"/>
          <w:sz w:val="24"/>
          <w:szCs w:val="24"/>
          <w:lang w:val="en-US"/>
        </w:rPr>
      </w:pPr>
    </w:p>
    <w:p w14:paraId="185E8C25" w14:textId="311991FE" w:rsidR="00CA6006" w:rsidRPr="00AD19E3" w:rsidRDefault="00AD19E3" w:rsidP="00CA6006">
      <w:pPr>
        <w:pStyle w:val="61"/>
        <w:spacing w:before="68"/>
        <w:ind w:left="0"/>
        <w:rPr>
          <w:lang w:val="en-US"/>
        </w:rPr>
      </w:pPr>
      <w:r w:rsidRPr="00AD19E3">
        <w:rPr>
          <w:lang w:val="en-US"/>
        </w:rPr>
        <w:t>Kinetics of the saponification reaction of esters</w:t>
      </w:r>
    </w:p>
    <w:p w14:paraId="7E331E6F" w14:textId="09B4F6D5" w:rsidR="00CA6006" w:rsidRDefault="00AD19E3" w:rsidP="00CA6006">
      <w:pPr>
        <w:pStyle w:val="a3"/>
        <w:spacing w:before="156"/>
        <w:ind w:left="0" w:firstLine="566"/>
        <w:jc w:val="both"/>
        <w:rPr>
          <w:sz w:val="28"/>
          <w:szCs w:val="28"/>
          <w:lang w:val="en-US"/>
        </w:rPr>
      </w:pPr>
      <w:r w:rsidRPr="00AD19E3">
        <w:rPr>
          <w:sz w:val="28"/>
          <w:szCs w:val="28"/>
          <w:lang w:val="en-US"/>
        </w:rPr>
        <w:t>One of the first kinetically studied reactions occurring in solution is the reaction of bimolecular saponification of esters, for example, saponification of ethyl acetate (acetic ethyl ester) with alkali</w:t>
      </w:r>
      <w:r w:rsidR="00CA6006" w:rsidRPr="00AD19E3">
        <w:rPr>
          <w:sz w:val="28"/>
          <w:szCs w:val="28"/>
          <w:lang w:val="en-US"/>
        </w:rPr>
        <w:t>:</w:t>
      </w:r>
    </w:p>
    <w:p w14:paraId="7E6DFB0E" w14:textId="77777777" w:rsidR="00615131" w:rsidRPr="00AD19E3" w:rsidRDefault="00615131" w:rsidP="00CA6006">
      <w:pPr>
        <w:pStyle w:val="a3"/>
        <w:spacing w:before="156"/>
        <w:ind w:left="0" w:firstLine="566"/>
        <w:jc w:val="both"/>
        <w:rPr>
          <w:sz w:val="28"/>
          <w:szCs w:val="28"/>
          <w:lang w:val="en-US"/>
        </w:rPr>
      </w:pPr>
    </w:p>
    <w:p w14:paraId="0A2394F8" w14:textId="5C453255" w:rsidR="00CA6006" w:rsidRDefault="00CA6006" w:rsidP="00CA6006">
      <w:pPr>
        <w:pStyle w:val="a3"/>
        <w:spacing w:before="1" w:line="322" w:lineRule="exact"/>
        <w:ind w:left="0"/>
        <w:jc w:val="center"/>
        <w:rPr>
          <w:sz w:val="28"/>
          <w:szCs w:val="28"/>
        </w:rPr>
      </w:pPr>
      <w:r w:rsidRPr="00CF0AEB">
        <w:rPr>
          <w:sz w:val="28"/>
          <w:szCs w:val="28"/>
        </w:rPr>
        <w:t>СН</w:t>
      </w:r>
      <w:r w:rsidRPr="00CF0AEB">
        <w:rPr>
          <w:sz w:val="28"/>
          <w:szCs w:val="28"/>
          <w:vertAlign w:val="subscript"/>
        </w:rPr>
        <w:t>3</w:t>
      </w:r>
      <w:r w:rsidRPr="00CF0AEB">
        <w:rPr>
          <w:sz w:val="28"/>
          <w:szCs w:val="28"/>
        </w:rPr>
        <w:t>СООС</w:t>
      </w:r>
      <w:r w:rsidRPr="00CF0AEB">
        <w:rPr>
          <w:sz w:val="28"/>
          <w:szCs w:val="28"/>
          <w:vertAlign w:val="subscript"/>
        </w:rPr>
        <w:t>2</w:t>
      </w:r>
      <w:r w:rsidRPr="00CF0AEB">
        <w:rPr>
          <w:sz w:val="28"/>
          <w:szCs w:val="28"/>
        </w:rPr>
        <w:t>Н</w:t>
      </w:r>
      <w:r w:rsidRPr="00CF0AEB">
        <w:rPr>
          <w:sz w:val="28"/>
          <w:szCs w:val="28"/>
          <w:vertAlign w:val="subscript"/>
        </w:rPr>
        <w:t>5</w:t>
      </w:r>
      <w:r w:rsidRPr="00CF0AEB">
        <w:rPr>
          <w:spacing w:val="-2"/>
          <w:sz w:val="28"/>
          <w:szCs w:val="28"/>
        </w:rPr>
        <w:t xml:space="preserve"> </w:t>
      </w:r>
      <w:r w:rsidRPr="00CF0AEB">
        <w:rPr>
          <w:sz w:val="28"/>
          <w:szCs w:val="28"/>
        </w:rPr>
        <w:t>+</w:t>
      </w:r>
      <w:r w:rsidRPr="00CF0AEB">
        <w:rPr>
          <w:spacing w:val="-3"/>
          <w:sz w:val="28"/>
          <w:szCs w:val="28"/>
        </w:rPr>
        <w:t xml:space="preserve"> </w:t>
      </w:r>
      <w:proofErr w:type="spellStart"/>
      <w:r w:rsidRPr="00CF0AEB">
        <w:rPr>
          <w:sz w:val="28"/>
          <w:szCs w:val="28"/>
        </w:rPr>
        <w:t>NaОН</w:t>
      </w:r>
      <w:proofErr w:type="spellEnd"/>
      <w:r w:rsidRPr="00CF0AEB">
        <w:rPr>
          <w:spacing w:val="-4"/>
          <w:sz w:val="28"/>
          <w:szCs w:val="28"/>
        </w:rPr>
        <w:t xml:space="preserve"> </w:t>
      </w:r>
      <w:r w:rsidRPr="00CF0AEB">
        <w:rPr>
          <w:sz w:val="28"/>
          <w:szCs w:val="28"/>
        </w:rPr>
        <w:t>=</w:t>
      </w:r>
      <w:r w:rsidRPr="00CF0AEB">
        <w:rPr>
          <w:spacing w:val="-2"/>
          <w:sz w:val="28"/>
          <w:szCs w:val="28"/>
        </w:rPr>
        <w:t xml:space="preserve"> </w:t>
      </w:r>
      <w:r w:rsidRPr="00CF0AEB">
        <w:rPr>
          <w:sz w:val="28"/>
          <w:szCs w:val="28"/>
        </w:rPr>
        <w:t>СН</w:t>
      </w:r>
      <w:r w:rsidRPr="00CF0AEB">
        <w:rPr>
          <w:sz w:val="28"/>
          <w:szCs w:val="28"/>
          <w:vertAlign w:val="subscript"/>
        </w:rPr>
        <w:t>3</w:t>
      </w:r>
      <w:r w:rsidRPr="00CF0AEB">
        <w:rPr>
          <w:sz w:val="28"/>
          <w:szCs w:val="28"/>
        </w:rPr>
        <w:t>СООNa</w:t>
      </w:r>
      <w:r w:rsidRPr="00CF0AEB">
        <w:rPr>
          <w:spacing w:val="-3"/>
          <w:sz w:val="28"/>
          <w:szCs w:val="28"/>
        </w:rPr>
        <w:t xml:space="preserve"> </w:t>
      </w:r>
      <w:r w:rsidRPr="00CF0AEB">
        <w:rPr>
          <w:sz w:val="28"/>
          <w:szCs w:val="28"/>
        </w:rPr>
        <w:t>+ С</w:t>
      </w:r>
      <w:r w:rsidRPr="00CF0AEB">
        <w:rPr>
          <w:sz w:val="28"/>
          <w:szCs w:val="28"/>
          <w:vertAlign w:val="subscript"/>
        </w:rPr>
        <w:t>2</w:t>
      </w:r>
      <w:r w:rsidRPr="00CF0AEB">
        <w:rPr>
          <w:sz w:val="28"/>
          <w:szCs w:val="28"/>
        </w:rPr>
        <w:t>Н</w:t>
      </w:r>
      <w:r w:rsidRPr="00CF0AEB">
        <w:rPr>
          <w:sz w:val="28"/>
          <w:szCs w:val="28"/>
          <w:vertAlign w:val="subscript"/>
        </w:rPr>
        <w:t>5</w:t>
      </w:r>
      <w:r w:rsidRPr="00CF0AEB">
        <w:rPr>
          <w:sz w:val="28"/>
          <w:szCs w:val="28"/>
        </w:rPr>
        <w:t>ОН</w:t>
      </w:r>
    </w:p>
    <w:p w14:paraId="65A8D698" w14:textId="77777777" w:rsidR="00615131" w:rsidRPr="00CF0AEB" w:rsidRDefault="00615131" w:rsidP="00CA6006">
      <w:pPr>
        <w:pStyle w:val="a3"/>
        <w:spacing w:before="1" w:line="322" w:lineRule="exact"/>
        <w:ind w:left="0"/>
        <w:jc w:val="center"/>
        <w:rPr>
          <w:sz w:val="28"/>
          <w:szCs w:val="28"/>
        </w:rPr>
      </w:pPr>
    </w:p>
    <w:p w14:paraId="383BB46B" w14:textId="77777777" w:rsidR="00AD19E3" w:rsidRPr="00AD19E3" w:rsidRDefault="00AD19E3" w:rsidP="00AD19E3">
      <w:pPr>
        <w:ind w:firstLine="567"/>
        <w:jc w:val="both"/>
        <w:rPr>
          <w:rFonts w:ascii="Times New Roman" w:eastAsia="Times New Roman" w:hAnsi="Times New Roman" w:cs="Times New Roman"/>
          <w:sz w:val="28"/>
          <w:szCs w:val="28"/>
          <w:lang w:val="en-US"/>
        </w:rPr>
      </w:pPr>
      <w:r w:rsidRPr="00AD19E3">
        <w:rPr>
          <w:rFonts w:ascii="Times New Roman" w:eastAsia="Times New Roman" w:hAnsi="Times New Roman" w:cs="Times New Roman"/>
          <w:sz w:val="28"/>
          <w:szCs w:val="28"/>
          <w:lang w:val="en-US"/>
        </w:rPr>
        <w:t>The reaction of saponification of esters with a base is a second-order reaction, is practically irreversible and proceeds at a noticeable rate.</w:t>
      </w:r>
    </w:p>
    <w:p w14:paraId="08EAF398" w14:textId="75E26C50" w:rsidR="001F42A0" w:rsidRPr="00AD19E3" w:rsidRDefault="00AD19E3" w:rsidP="00AD19E3">
      <w:pPr>
        <w:ind w:firstLine="567"/>
        <w:jc w:val="both"/>
        <w:rPr>
          <w:rFonts w:ascii="Times New Roman" w:hAnsi="Times New Roman" w:cs="Times New Roman"/>
          <w:sz w:val="28"/>
          <w:szCs w:val="28"/>
          <w:lang w:val="en-US"/>
        </w:rPr>
      </w:pPr>
      <w:r w:rsidRPr="00AD19E3">
        <w:rPr>
          <w:rFonts w:ascii="Times New Roman" w:eastAsia="Times New Roman" w:hAnsi="Times New Roman" w:cs="Times New Roman"/>
          <w:sz w:val="28"/>
          <w:szCs w:val="28"/>
          <w:lang w:val="en-US"/>
        </w:rPr>
        <w:t>An experimental study of the kinetics of the reaction of saponification of ether with alkali in an aqueous solution is carried out at unequal initial concentrations of ether and alkali; the amount of alkali is taken in a slight excess compared to the amount of ether. The reaction rate is studied by observing the change in the concentration of alkali during the course of the process. To do this, at certain intervals, samples of the reaction mixture of the same volume are titrated with an acid solution with a precisely established concentration and the concentration of alkali is calculated at different points in time. The reaction of saponification of the ester with alkali practically ends at room temperature after 12–14 hours. To speed up this process and determine the amount of unreacted alkali, that is, its excess compared to ether, after observing the course of the reaction for 35–40 minutes, the reaction mixture is heated for 10–15 minutes at a temperature of 90 º</w:t>
      </w:r>
      <w:r w:rsidRPr="00AD19E3">
        <w:rPr>
          <w:rFonts w:ascii="Times New Roman" w:eastAsia="Times New Roman" w:hAnsi="Times New Roman" w:cs="Times New Roman"/>
          <w:sz w:val="28"/>
          <w:szCs w:val="28"/>
        </w:rPr>
        <w:t>С</w:t>
      </w:r>
      <w:r w:rsidRPr="00AD19E3">
        <w:rPr>
          <w:rFonts w:ascii="Times New Roman" w:eastAsia="Times New Roman" w:hAnsi="Times New Roman" w:cs="Times New Roman"/>
          <w:sz w:val="28"/>
          <w:szCs w:val="28"/>
          <w:lang w:val="en-US"/>
        </w:rPr>
        <w:t xml:space="preserve"> with a reflux condenser.</w:t>
      </w:r>
    </w:p>
    <w:p w14:paraId="7F3D0D5D" w14:textId="43253E90" w:rsidR="00CA6006" w:rsidRPr="00AD19E3" w:rsidRDefault="00AD19E3" w:rsidP="00AD19E3">
      <w:pPr>
        <w:pStyle w:val="a3"/>
        <w:ind w:left="0" w:firstLine="567"/>
        <w:jc w:val="both"/>
        <w:rPr>
          <w:sz w:val="28"/>
          <w:szCs w:val="28"/>
          <w:lang w:val="en-US"/>
        </w:rPr>
      </w:pPr>
      <w:r w:rsidRPr="00AD19E3">
        <w:rPr>
          <w:sz w:val="28"/>
          <w:szCs w:val="28"/>
          <w:lang w:val="en-US"/>
        </w:rPr>
        <w:t>As can be seen from the data below, the reaction rate does not change with a change in the chemical nature of the base and changes little with a change in the initial concentration of the base (Table 1).</w:t>
      </w:r>
    </w:p>
    <w:p w14:paraId="6436B7D2" w14:textId="07DC6429" w:rsidR="00CA6006" w:rsidRPr="00AD19E3" w:rsidRDefault="00AD19E3" w:rsidP="00CA6006">
      <w:pPr>
        <w:pStyle w:val="a3"/>
        <w:spacing w:line="322" w:lineRule="exact"/>
        <w:ind w:left="7419"/>
        <w:rPr>
          <w:sz w:val="28"/>
          <w:szCs w:val="28"/>
          <w:lang w:val="en-US"/>
        </w:rPr>
      </w:pPr>
      <w:r w:rsidRPr="00AD19E3">
        <w:rPr>
          <w:sz w:val="28"/>
          <w:szCs w:val="28"/>
          <w:lang w:val="en-US"/>
        </w:rPr>
        <w:t>Table</w:t>
      </w:r>
      <w:r w:rsidR="00CA6006" w:rsidRPr="00AD19E3">
        <w:rPr>
          <w:spacing w:val="-1"/>
          <w:sz w:val="28"/>
          <w:szCs w:val="28"/>
          <w:lang w:val="en-US"/>
        </w:rPr>
        <w:t xml:space="preserve"> </w:t>
      </w:r>
      <w:r w:rsidR="00CA6006" w:rsidRPr="00AD19E3">
        <w:rPr>
          <w:sz w:val="28"/>
          <w:szCs w:val="28"/>
          <w:lang w:val="en-US"/>
        </w:rPr>
        <w:t>1</w:t>
      </w:r>
    </w:p>
    <w:p w14:paraId="2236EA0D" w14:textId="10BF240D" w:rsidR="00CA6006" w:rsidRPr="00AD19E3" w:rsidRDefault="00AD19E3" w:rsidP="00CA6006">
      <w:pPr>
        <w:spacing w:after="7"/>
        <w:ind w:right="376" w:firstLine="567"/>
        <w:jc w:val="center"/>
        <w:rPr>
          <w:rFonts w:ascii="Times New Roman" w:hAnsi="Times New Roman" w:cs="Times New Roman"/>
          <w:i/>
          <w:sz w:val="28"/>
          <w:szCs w:val="28"/>
          <w:lang w:val="en-US"/>
        </w:rPr>
      </w:pPr>
      <w:r w:rsidRPr="00AD19E3">
        <w:rPr>
          <w:rFonts w:ascii="Times New Roman" w:hAnsi="Times New Roman" w:cs="Times New Roman"/>
          <w:i/>
          <w:sz w:val="28"/>
          <w:szCs w:val="28"/>
          <w:lang w:val="en-US"/>
        </w:rPr>
        <w:t>Influence of the nature of the base and its initial concentration on the rate constant of the saponification reaction of acetic ethyl ester</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978"/>
        <w:gridCol w:w="2127"/>
        <w:gridCol w:w="1986"/>
      </w:tblGrid>
      <w:tr w:rsidR="00CA6006" w:rsidRPr="000F4A24" w14:paraId="68C4F383" w14:textId="77777777" w:rsidTr="00290B3C">
        <w:trPr>
          <w:trHeight w:val="299"/>
        </w:trPr>
        <w:tc>
          <w:tcPr>
            <w:tcW w:w="2521" w:type="dxa"/>
            <w:vMerge w:val="restart"/>
          </w:tcPr>
          <w:p w14:paraId="2F19ED7C" w14:textId="77777777" w:rsidR="000F4A24"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 xml:space="preserve">Initial base </w:t>
            </w:r>
          </w:p>
          <w:p w14:paraId="2FBDCABE" w14:textId="33A3D472" w:rsidR="00CA6006" w:rsidRPr="000F4A24"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concentration, mol/l</w:t>
            </w:r>
          </w:p>
        </w:tc>
        <w:tc>
          <w:tcPr>
            <w:tcW w:w="6091" w:type="dxa"/>
            <w:gridSpan w:val="3"/>
          </w:tcPr>
          <w:p w14:paraId="1F17A295" w14:textId="751305BF" w:rsidR="00CA6006" w:rsidRPr="000F4A24"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Reaction rate constant, l</w:t>
            </w:r>
            <w:proofErr w:type="gramStart"/>
            <w:r w:rsidRPr="000F4A24">
              <w:rPr>
                <w:rFonts w:ascii="Times New Roman" w:hAnsi="Times New Roman" w:cs="Times New Roman"/>
                <w:sz w:val="24"/>
                <w:szCs w:val="24"/>
              </w:rPr>
              <w:t>/(</w:t>
            </w:r>
            <w:proofErr w:type="gramEnd"/>
            <w:r w:rsidRPr="000F4A24">
              <w:rPr>
                <w:rFonts w:ascii="Times New Roman" w:hAnsi="Times New Roman" w:cs="Times New Roman"/>
                <w:sz w:val="24"/>
                <w:szCs w:val="24"/>
              </w:rPr>
              <w:t>mol min)</w:t>
            </w:r>
          </w:p>
        </w:tc>
      </w:tr>
      <w:tr w:rsidR="00CA6006" w:rsidRPr="00CF0AEB" w14:paraId="7D469C16" w14:textId="77777777" w:rsidTr="00290B3C">
        <w:trPr>
          <w:trHeight w:val="299"/>
        </w:trPr>
        <w:tc>
          <w:tcPr>
            <w:tcW w:w="2521" w:type="dxa"/>
            <w:vMerge/>
            <w:tcBorders>
              <w:top w:val="nil"/>
            </w:tcBorders>
          </w:tcPr>
          <w:p w14:paraId="66BECA12" w14:textId="77777777" w:rsidR="00CA6006" w:rsidRPr="000F4A24" w:rsidRDefault="00CA6006" w:rsidP="00CA6006">
            <w:pPr>
              <w:jc w:val="center"/>
              <w:rPr>
                <w:rFonts w:ascii="Times New Roman" w:hAnsi="Times New Roman" w:cs="Times New Roman"/>
                <w:sz w:val="24"/>
                <w:szCs w:val="24"/>
              </w:rPr>
            </w:pPr>
          </w:p>
        </w:tc>
        <w:tc>
          <w:tcPr>
            <w:tcW w:w="6091" w:type="dxa"/>
            <w:gridSpan w:val="3"/>
          </w:tcPr>
          <w:p w14:paraId="405AFA71" w14:textId="60940FD0" w:rsidR="00CA6006" w:rsidRPr="00CA6006"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Base</w:t>
            </w:r>
          </w:p>
        </w:tc>
      </w:tr>
      <w:tr w:rsidR="00CA6006" w:rsidRPr="00CF0AEB" w14:paraId="696D98FE" w14:textId="77777777" w:rsidTr="00290B3C">
        <w:trPr>
          <w:trHeight w:val="297"/>
        </w:trPr>
        <w:tc>
          <w:tcPr>
            <w:tcW w:w="2521" w:type="dxa"/>
            <w:vMerge/>
            <w:tcBorders>
              <w:top w:val="nil"/>
            </w:tcBorders>
          </w:tcPr>
          <w:p w14:paraId="18DEEC6F" w14:textId="77777777" w:rsidR="00CA6006" w:rsidRPr="00CA6006" w:rsidRDefault="00CA6006" w:rsidP="00CA6006">
            <w:pPr>
              <w:jc w:val="center"/>
              <w:rPr>
                <w:rFonts w:ascii="Times New Roman" w:hAnsi="Times New Roman" w:cs="Times New Roman"/>
                <w:sz w:val="24"/>
                <w:szCs w:val="24"/>
              </w:rPr>
            </w:pPr>
          </w:p>
        </w:tc>
        <w:tc>
          <w:tcPr>
            <w:tcW w:w="1978" w:type="dxa"/>
          </w:tcPr>
          <w:p w14:paraId="3B211C4A"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NaOH</w:t>
            </w:r>
          </w:p>
        </w:tc>
        <w:tc>
          <w:tcPr>
            <w:tcW w:w="2127" w:type="dxa"/>
          </w:tcPr>
          <w:p w14:paraId="0047250B"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KOH</w:t>
            </w:r>
          </w:p>
        </w:tc>
        <w:tc>
          <w:tcPr>
            <w:tcW w:w="1986" w:type="dxa"/>
          </w:tcPr>
          <w:p w14:paraId="4464C886" w14:textId="77777777" w:rsidR="00CA6006" w:rsidRPr="00CA6006" w:rsidRDefault="00CA6006" w:rsidP="00CA6006">
            <w:pPr>
              <w:jc w:val="center"/>
              <w:rPr>
                <w:rFonts w:ascii="Times New Roman" w:hAnsi="Times New Roman" w:cs="Times New Roman"/>
                <w:sz w:val="24"/>
                <w:szCs w:val="24"/>
              </w:rPr>
            </w:pPr>
            <w:proofErr w:type="gramStart"/>
            <w:r w:rsidRPr="00CA6006">
              <w:rPr>
                <w:rFonts w:ascii="Times New Roman" w:hAnsi="Times New Roman" w:cs="Times New Roman"/>
                <w:sz w:val="24"/>
                <w:szCs w:val="24"/>
              </w:rPr>
              <w:t>Ba(</w:t>
            </w:r>
            <w:proofErr w:type="gramEnd"/>
            <w:r w:rsidRPr="00CA6006">
              <w:rPr>
                <w:rFonts w:ascii="Times New Roman" w:hAnsi="Times New Roman" w:cs="Times New Roman"/>
                <w:sz w:val="24"/>
                <w:szCs w:val="24"/>
              </w:rPr>
              <w:t>OH)</w:t>
            </w:r>
            <w:r w:rsidRPr="00CA6006">
              <w:rPr>
                <w:rFonts w:ascii="Times New Roman" w:hAnsi="Times New Roman" w:cs="Times New Roman"/>
                <w:sz w:val="24"/>
                <w:szCs w:val="24"/>
                <w:vertAlign w:val="subscript"/>
              </w:rPr>
              <w:t>2</w:t>
            </w:r>
          </w:p>
        </w:tc>
      </w:tr>
      <w:tr w:rsidR="00CA6006" w:rsidRPr="00CF0AEB" w14:paraId="539020E4" w14:textId="77777777" w:rsidTr="00290B3C">
        <w:trPr>
          <w:trHeight w:val="299"/>
        </w:trPr>
        <w:tc>
          <w:tcPr>
            <w:tcW w:w="2521" w:type="dxa"/>
          </w:tcPr>
          <w:p w14:paraId="2C93281C"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0,0125</w:t>
            </w:r>
          </w:p>
        </w:tc>
        <w:tc>
          <w:tcPr>
            <w:tcW w:w="1978" w:type="dxa"/>
          </w:tcPr>
          <w:p w14:paraId="247679DD"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6,21</w:t>
            </w:r>
          </w:p>
        </w:tc>
        <w:tc>
          <w:tcPr>
            <w:tcW w:w="2127" w:type="dxa"/>
          </w:tcPr>
          <w:p w14:paraId="702DD5E5"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w w:val="99"/>
                <w:sz w:val="24"/>
                <w:szCs w:val="24"/>
              </w:rPr>
              <w:t>-</w:t>
            </w:r>
          </w:p>
        </w:tc>
        <w:tc>
          <w:tcPr>
            <w:tcW w:w="1986" w:type="dxa"/>
          </w:tcPr>
          <w:p w14:paraId="29739E64"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6,35</w:t>
            </w:r>
          </w:p>
        </w:tc>
      </w:tr>
      <w:tr w:rsidR="00CA6006" w:rsidRPr="00CF0AEB" w14:paraId="04E61ADF" w14:textId="77777777" w:rsidTr="00290B3C">
        <w:trPr>
          <w:trHeight w:val="299"/>
        </w:trPr>
        <w:tc>
          <w:tcPr>
            <w:tcW w:w="2521" w:type="dxa"/>
          </w:tcPr>
          <w:p w14:paraId="5B4ABE5E"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0,0250</w:t>
            </w:r>
          </w:p>
        </w:tc>
        <w:tc>
          <w:tcPr>
            <w:tcW w:w="1978" w:type="dxa"/>
          </w:tcPr>
          <w:p w14:paraId="5D75F96F"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6,32</w:t>
            </w:r>
          </w:p>
        </w:tc>
        <w:tc>
          <w:tcPr>
            <w:tcW w:w="2127" w:type="dxa"/>
          </w:tcPr>
          <w:p w14:paraId="11EEF6A3"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6,46</w:t>
            </w:r>
          </w:p>
        </w:tc>
        <w:tc>
          <w:tcPr>
            <w:tcW w:w="1986" w:type="dxa"/>
          </w:tcPr>
          <w:p w14:paraId="1778807E"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6,29</w:t>
            </w:r>
          </w:p>
        </w:tc>
      </w:tr>
      <w:tr w:rsidR="00CA6006" w:rsidRPr="00CF0AEB" w14:paraId="45711B1C" w14:textId="77777777" w:rsidTr="00290B3C">
        <w:trPr>
          <w:trHeight w:val="299"/>
        </w:trPr>
        <w:tc>
          <w:tcPr>
            <w:tcW w:w="2521" w:type="dxa"/>
          </w:tcPr>
          <w:p w14:paraId="0AA1A03A"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0,0500</w:t>
            </w:r>
          </w:p>
        </w:tc>
        <w:tc>
          <w:tcPr>
            <w:tcW w:w="1978" w:type="dxa"/>
          </w:tcPr>
          <w:p w14:paraId="758C81EC"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6,36</w:t>
            </w:r>
          </w:p>
        </w:tc>
        <w:tc>
          <w:tcPr>
            <w:tcW w:w="2127" w:type="dxa"/>
          </w:tcPr>
          <w:p w14:paraId="2A61250F"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6,65</w:t>
            </w:r>
          </w:p>
        </w:tc>
        <w:tc>
          <w:tcPr>
            <w:tcW w:w="1986" w:type="dxa"/>
          </w:tcPr>
          <w:p w14:paraId="6BD780B2"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6,23</w:t>
            </w:r>
          </w:p>
        </w:tc>
      </w:tr>
    </w:tbl>
    <w:p w14:paraId="1F29D11F" w14:textId="77777777" w:rsidR="00CA6006" w:rsidRDefault="00CA6006" w:rsidP="00CA6006">
      <w:pPr>
        <w:pStyle w:val="a3"/>
        <w:spacing w:before="4"/>
        <w:ind w:left="0"/>
        <w:rPr>
          <w:i/>
          <w:sz w:val="27"/>
        </w:rPr>
      </w:pPr>
    </w:p>
    <w:p w14:paraId="4200E9E1" w14:textId="77777777" w:rsidR="000F4A24" w:rsidRPr="000F4A24" w:rsidRDefault="000F4A24" w:rsidP="000F4A24">
      <w:pPr>
        <w:pStyle w:val="a3"/>
        <w:ind w:right="-49" w:firstLine="567"/>
        <w:jc w:val="both"/>
        <w:rPr>
          <w:sz w:val="28"/>
          <w:szCs w:val="28"/>
          <w:lang w:val="en-US"/>
        </w:rPr>
      </w:pPr>
      <w:r w:rsidRPr="000F4A24">
        <w:rPr>
          <w:sz w:val="28"/>
          <w:szCs w:val="28"/>
          <w:lang w:val="en-US"/>
        </w:rPr>
        <w:t>The values of pre-exponential factors, activation energies, steric factors of the reaction of saponification of esters with alkalis are presented in Table. 2.</w:t>
      </w:r>
    </w:p>
    <w:p w14:paraId="4EEC6C73" w14:textId="3819402B" w:rsidR="000F4A24" w:rsidRPr="000F4A24" w:rsidRDefault="000F4A24" w:rsidP="000F4A24">
      <w:pPr>
        <w:pStyle w:val="a3"/>
        <w:ind w:left="0" w:right="-49" w:firstLine="567"/>
        <w:jc w:val="both"/>
        <w:rPr>
          <w:sz w:val="28"/>
          <w:szCs w:val="28"/>
          <w:lang w:val="en-US"/>
        </w:rPr>
      </w:pPr>
      <w:r w:rsidRPr="000F4A24">
        <w:rPr>
          <w:sz w:val="28"/>
          <w:szCs w:val="28"/>
          <w:lang w:val="en-US"/>
        </w:rPr>
        <w:t>The transition to other ethers shows (Table 2) that a change in the number of atoms in the hydrocarbon radical does not lead to a significant change in the activation energy and the overall kinetic characteristic of the process. This indicates the reliability of the ionic mechanism of the ester saponification reaction.</w:t>
      </w:r>
    </w:p>
    <w:p w14:paraId="3E8C9D15" w14:textId="77777777" w:rsidR="000F4A24" w:rsidRDefault="000F4A24" w:rsidP="00CA6006">
      <w:pPr>
        <w:pStyle w:val="a3"/>
        <w:spacing w:line="321" w:lineRule="exact"/>
        <w:ind w:left="6815"/>
        <w:jc w:val="center"/>
        <w:rPr>
          <w:sz w:val="28"/>
          <w:szCs w:val="28"/>
        </w:rPr>
      </w:pPr>
    </w:p>
    <w:p w14:paraId="19387FE5" w14:textId="3BBF8CE2" w:rsidR="00CA6006" w:rsidRPr="000F4A24" w:rsidRDefault="00AD19E3" w:rsidP="00CA6006">
      <w:pPr>
        <w:pStyle w:val="a3"/>
        <w:spacing w:line="321" w:lineRule="exact"/>
        <w:ind w:left="6815"/>
        <w:jc w:val="center"/>
        <w:rPr>
          <w:sz w:val="28"/>
          <w:szCs w:val="28"/>
          <w:lang w:val="en-US"/>
        </w:rPr>
      </w:pPr>
      <w:r w:rsidRPr="00AD19E3">
        <w:rPr>
          <w:sz w:val="28"/>
          <w:szCs w:val="28"/>
          <w:lang w:val="en-US"/>
        </w:rPr>
        <w:t>Table</w:t>
      </w:r>
      <w:r w:rsidRPr="000F4A24">
        <w:rPr>
          <w:sz w:val="28"/>
          <w:szCs w:val="28"/>
          <w:lang w:val="en-US"/>
        </w:rPr>
        <w:t xml:space="preserve"> </w:t>
      </w:r>
      <w:r w:rsidR="00CA6006" w:rsidRPr="000F4A24">
        <w:rPr>
          <w:sz w:val="28"/>
          <w:szCs w:val="28"/>
          <w:lang w:val="en-US"/>
        </w:rPr>
        <w:t>2</w:t>
      </w:r>
    </w:p>
    <w:p w14:paraId="278F4471" w14:textId="3BE265AD" w:rsidR="00CA6006" w:rsidRDefault="000F4A24" w:rsidP="00CA6006">
      <w:pPr>
        <w:spacing w:after="9" w:line="299" w:lineRule="exact"/>
        <w:ind w:left="666" w:right="1028"/>
        <w:jc w:val="center"/>
        <w:rPr>
          <w:rFonts w:ascii="Times New Roman" w:hAnsi="Times New Roman" w:cs="Times New Roman"/>
          <w:i/>
          <w:sz w:val="28"/>
          <w:szCs w:val="28"/>
          <w:lang w:val="en-US"/>
        </w:rPr>
      </w:pPr>
      <w:r w:rsidRPr="000F4A24">
        <w:rPr>
          <w:rFonts w:ascii="Times New Roman" w:hAnsi="Times New Roman" w:cs="Times New Roman"/>
          <w:i/>
          <w:sz w:val="28"/>
          <w:szCs w:val="28"/>
          <w:lang w:val="en-US"/>
        </w:rPr>
        <w:t>Kinetic parameters of the ester saponification reaction</w:t>
      </w:r>
    </w:p>
    <w:p w14:paraId="77637224" w14:textId="77777777" w:rsidR="000F4A24" w:rsidRPr="000F4A24" w:rsidRDefault="000F4A24" w:rsidP="00CA6006">
      <w:pPr>
        <w:spacing w:after="9" w:line="299" w:lineRule="exact"/>
        <w:ind w:left="666" w:right="1028"/>
        <w:jc w:val="center"/>
        <w:rPr>
          <w:rFonts w:ascii="Times New Roman" w:hAnsi="Times New Roman" w:cs="Times New Roman"/>
          <w:i/>
          <w:sz w:val="28"/>
          <w:szCs w:val="28"/>
          <w:lang w:val="en-US"/>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9"/>
        <w:gridCol w:w="1858"/>
        <w:gridCol w:w="1856"/>
        <w:gridCol w:w="1979"/>
      </w:tblGrid>
      <w:tr w:rsidR="00CA6006" w:rsidRPr="00CF0AEB" w14:paraId="1B5FE7CE" w14:textId="77777777" w:rsidTr="00290B3C">
        <w:trPr>
          <w:trHeight w:val="299"/>
        </w:trPr>
        <w:tc>
          <w:tcPr>
            <w:tcW w:w="3099" w:type="dxa"/>
            <w:vMerge w:val="restart"/>
          </w:tcPr>
          <w:p w14:paraId="3E416B22" w14:textId="5DE8827A" w:rsidR="00CA6006" w:rsidRPr="00CA6006"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Reaction parameter</w:t>
            </w:r>
          </w:p>
        </w:tc>
        <w:tc>
          <w:tcPr>
            <w:tcW w:w="5693" w:type="dxa"/>
            <w:gridSpan w:val="3"/>
          </w:tcPr>
          <w:p w14:paraId="6EB7C726" w14:textId="19D54C87" w:rsidR="00CA6006" w:rsidRPr="00CA6006"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Ether</w:t>
            </w:r>
          </w:p>
        </w:tc>
      </w:tr>
      <w:tr w:rsidR="00CA6006" w:rsidRPr="00CF0AEB" w14:paraId="2356B156" w14:textId="77777777" w:rsidTr="00290B3C">
        <w:trPr>
          <w:trHeight w:val="297"/>
        </w:trPr>
        <w:tc>
          <w:tcPr>
            <w:tcW w:w="3099" w:type="dxa"/>
            <w:vMerge/>
            <w:tcBorders>
              <w:top w:val="nil"/>
            </w:tcBorders>
          </w:tcPr>
          <w:p w14:paraId="494C8BFF" w14:textId="77777777" w:rsidR="00CA6006" w:rsidRPr="00CA6006" w:rsidRDefault="00CA6006" w:rsidP="00CA6006">
            <w:pPr>
              <w:jc w:val="center"/>
              <w:rPr>
                <w:rFonts w:ascii="Times New Roman" w:hAnsi="Times New Roman" w:cs="Times New Roman"/>
                <w:sz w:val="24"/>
                <w:szCs w:val="24"/>
              </w:rPr>
            </w:pPr>
          </w:p>
        </w:tc>
        <w:tc>
          <w:tcPr>
            <w:tcW w:w="1858" w:type="dxa"/>
          </w:tcPr>
          <w:p w14:paraId="18A39E64"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СН</w:t>
            </w:r>
            <w:r w:rsidRPr="00CA6006">
              <w:rPr>
                <w:rFonts w:ascii="Times New Roman" w:hAnsi="Times New Roman" w:cs="Times New Roman"/>
                <w:sz w:val="24"/>
                <w:szCs w:val="24"/>
                <w:vertAlign w:val="subscript"/>
              </w:rPr>
              <w:t>3</w:t>
            </w:r>
            <w:r w:rsidRPr="00CA6006">
              <w:rPr>
                <w:rFonts w:ascii="Times New Roman" w:hAnsi="Times New Roman" w:cs="Times New Roman"/>
                <w:sz w:val="24"/>
                <w:szCs w:val="24"/>
              </w:rPr>
              <w:t>СООС</w:t>
            </w:r>
            <w:r w:rsidRPr="00CA6006">
              <w:rPr>
                <w:rFonts w:ascii="Times New Roman" w:hAnsi="Times New Roman" w:cs="Times New Roman"/>
                <w:sz w:val="24"/>
                <w:szCs w:val="24"/>
                <w:vertAlign w:val="subscript"/>
              </w:rPr>
              <w:t>2</w:t>
            </w:r>
            <w:r w:rsidRPr="00CA6006">
              <w:rPr>
                <w:rFonts w:ascii="Times New Roman" w:hAnsi="Times New Roman" w:cs="Times New Roman"/>
                <w:sz w:val="24"/>
                <w:szCs w:val="24"/>
              </w:rPr>
              <w:t>Н</w:t>
            </w:r>
            <w:r w:rsidRPr="00CA6006">
              <w:rPr>
                <w:rFonts w:ascii="Times New Roman" w:hAnsi="Times New Roman" w:cs="Times New Roman"/>
                <w:sz w:val="24"/>
                <w:szCs w:val="24"/>
                <w:vertAlign w:val="subscript"/>
              </w:rPr>
              <w:t>5</w:t>
            </w:r>
          </w:p>
        </w:tc>
        <w:tc>
          <w:tcPr>
            <w:tcW w:w="1856" w:type="dxa"/>
          </w:tcPr>
          <w:p w14:paraId="58001341"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СН</w:t>
            </w:r>
            <w:r w:rsidRPr="00CA6006">
              <w:rPr>
                <w:rFonts w:ascii="Times New Roman" w:hAnsi="Times New Roman" w:cs="Times New Roman"/>
                <w:sz w:val="24"/>
                <w:szCs w:val="24"/>
                <w:vertAlign w:val="subscript"/>
              </w:rPr>
              <w:t>3</w:t>
            </w:r>
            <w:r w:rsidRPr="00CA6006">
              <w:rPr>
                <w:rFonts w:ascii="Times New Roman" w:hAnsi="Times New Roman" w:cs="Times New Roman"/>
                <w:sz w:val="24"/>
                <w:szCs w:val="24"/>
              </w:rPr>
              <w:t>СООС</w:t>
            </w:r>
            <w:r w:rsidRPr="00CA6006">
              <w:rPr>
                <w:rFonts w:ascii="Times New Roman" w:hAnsi="Times New Roman" w:cs="Times New Roman"/>
                <w:sz w:val="24"/>
                <w:szCs w:val="24"/>
                <w:vertAlign w:val="subscript"/>
              </w:rPr>
              <w:t>3</w:t>
            </w:r>
            <w:r w:rsidRPr="00CA6006">
              <w:rPr>
                <w:rFonts w:ascii="Times New Roman" w:hAnsi="Times New Roman" w:cs="Times New Roman"/>
                <w:sz w:val="24"/>
                <w:szCs w:val="24"/>
              </w:rPr>
              <w:t>Н</w:t>
            </w:r>
            <w:r w:rsidRPr="00CA6006">
              <w:rPr>
                <w:rFonts w:ascii="Times New Roman" w:hAnsi="Times New Roman" w:cs="Times New Roman"/>
                <w:sz w:val="24"/>
                <w:szCs w:val="24"/>
                <w:vertAlign w:val="subscript"/>
              </w:rPr>
              <w:t>7</w:t>
            </w:r>
          </w:p>
        </w:tc>
        <w:tc>
          <w:tcPr>
            <w:tcW w:w="1979" w:type="dxa"/>
          </w:tcPr>
          <w:p w14:paraId="15EF95E8"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СН</w:t>
            </w:r>
            <w:r w:rsidRPr="00CA6006">
              <w:rPr>
                <w:rFonts w:ascii="Times New Roman" w:hAnsi="Times New Roman" w:cs="Times New Roman"/>
                <w:sz w:val="24"/>
                <w:szCs w:val="24"/>
                <w:vertAlign w:val="subscript"/>
              </w:rPr>
              <w:t>3</w:t>
            </w:r>
            <w:r w:rsidRPr="00CA6006">
              <w:rPr>
                <w:rFonts w:ascii="Times New Roman" w:hAnsi="Times New Roman" w:cs="Times New Roman"/>
                <w:sz w:val="24"/>
                <w:szCs w:val="24"/>
              </w:rPr>
              <w:t>СООС</w:t>
            </w:r>
            <w:r w:rsidRPr="00CA6006">
              <w:rPr>
                <w:rFonts w:ascii="Times New Roman" w:hAnsi="Times New Roman" w:cs="Times New Roman"/>
                <w:sz w:val="24"/>
                <w:szCs w:val="24"/>
                <w:vertAlign w:val="subscript"/>
              </w:rPr>
              <w:t>4</w:t>
            </w:r>
            <w:r w:rsidRPr="00CA6006">
              <w:rPr>
                <w:rFonts w:ascii="Times New Roman" w:hAnsi="Times New Roman" w:cs="Times New Roman"/>
                <w:sz w:val="24"/>
                <w:szCs w:val="24"/>
              </w:rPr>
              <w:t>Н</w:t>
            </w:r>
            <w:r w:rsidRPr="00CA6006">
              <w:rPr>
                <w:rFonts w:ascii="Times New Roman" w:hAnsi="Times New Roman" w:cs="Times New Roman"/>
                <w:sz w:val="24"/>
                <w:szCs w:val="24"/>
                <w:vertAlign w:val="subscript"/>
              </w:rPr>
              <w:t>9</w:t>
            </w:r>
          </w:p>
        </w:tc>
      </w:tr>
      <w:tr w:rsidR="00CA6006" w:rsidRPr="00CF0AEB" w14:paraId="6569C7E6" w14:textId="77777777" w:rsidTr="00290B3C">
        <w:trPr>
          <w:trHeight w:val="749"/>
        </w:trPr>
        <w:tc>
          <w:tcPr>
            <w:tcW w:w="3099" w:type="dxa"/>
          </w:tcPr>
          <w:p w14:paraId="4FDDF1BB" w14:textId="13BEAE3B" w:rsidR="00CA6006" w:rsidRPr="000F4A24"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Pre-exponential factor, cm</w:t>
            </w:r>
            <w:r w:rsidRPr="000F4A24">
              <w:rPr>
                <w:rFonts w:ascii="Times New Roman" w:hAnsi="Times New Roman" w:cs="Times New Roman"/>
                <w:sz w:val="24"/>
                <w:szCs w:val="24"/>
                <w:vertAlign w:val="superscript"/>
              </w:rPr>
              <w:t>3</w:t>
            </w:r>
            <w:r w:rsidRPr="000F4A24">
              <w:rPr>
                <w:rFonts w:ascii="Times New Roman" w:hAnsi="Times New Roman" w:cs="Times New Roman"/>
                <w:sz w:val="24"/>
                <w:szCs w:val="24"/>
              </w:rPr>
              <w:t>/(</w:t>
            </w:r>
            <w:proofErr w:type="spellStart"/>
            <w:r w:rsidRPr="000F4A24">
              <w:rPr>
                <w:rFonts w:ascii="Times New Roman" w:hAnsi="Times New Roman" w:cs="Times New Roman"/>
                <w:sz w:val="24"/>
                <w:szCs w:val="24"/>
              </w:rPr>
              <w:t>mol</w:t>
            </w:r>
            <w:r>
              <w:rPr>
                <w:rFonts w:ascii="Times New Roman" w:hAnsi="Times New Roman" w:cs="Times New Roman"/>
                <w:sz w:val="24"/>
                <w:szCs w:val="24"/>
              </w:rPr>
              <w:t>·</w:t>
            </w:r>
            <w:r w:rsidRPr="000F4A24">
              <w:rPr>
                <w:rFonts w:ascii="Times New Roman" w:hAnsi="Times New Roman" w:cs="Times New Roman"/>
                <w:sz w:val="24"/>
                <w:szCs w:val="24"/>
              </w:rPr>
              <w:t>s</w:t>
            </w:r>
            <w:proofErr w:type="spellEnd"/>
            <w:r w:rsidRPr="000F4A24">
              <w:rPr>
                <w:rFonts w:ascii="Times New Roman" w:hAnsi="Times New Roman" w:cs="Times New Roman"/>
                <w:sz w:val="24"/>
                <w:szCs w:val="24"/>
              </w:rPr>
              <w:t>)</w:t>
            </w:r>
          </w:p>
        </w:tc>
        <w:tc>
          <w:tcPr>
            <w:tcW w:w="1858" w:type="dxa"/>
          </w:tcPr>
          <w:p w14:paraId="108F6356" w14:textId="77777777" w:rsidR="00CA6006" w:rsidRPr="000F4A24" w:rsidRDefault="00CA6006" w:rsidP="00CA6006">
            <w:pPr>
              <w:jc w:val="center"/>
              <w:rPr>
                <w:rFonts w:ascii="Times New Roman" w:hAnsi="Times New Roman" w:cs="Times New Roman"/>
                <w:i/>
                <w:sz w:val="24"/>
                <w:szCs w:val="24"/>
              </w:rPr>
            </w:pPr>
          </w:p>
          <w:p w14:paraId="67E289E5"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1,38·10</w:t>
            </w:r>
            <w:r w:rsidRPr="00CA6006">
              <w:rPr>
                <w:rFonts w:ascii="Times New Roman" w:hAnsi="Times New Roman" w:cs="Times New Roman"/>
                <w:sz w:val="24"/>
                <w:szCs w:val="24"/>
                <w:vertAlign w:val="superscript"/>
              </w:rPr>
              <w:t>10</w:t>
            </w:r>
          </w:p>
        </w:tc>
        <w:tc>
          <w:tcPr>
            <w:tcW w:w="1856" w:type="dxa"/>
          </w:tcPr>
          <w:p w14:paraId="78D1041C" w14:textId="77777777" w:rsidR="00CA6006" w:rsidRPr="00CA6006" w:rsidRDefault="00CA6006" w:rsidP="00CA6006">
            <w:pPr>
              <w:jc w:val="center"/>
              <w:rPr>
                <w:rFonts w:ascii="Times New Roman" w:hAnsi="Times New Roman" w:cs="Times New Roman"/>
                <w:i/>
                <w:sz w:val="24"/>
                <w:szCs w:val="24"/>
              </w:rPr>
            </w:pPr>
          </w:p>
          <w:p w14:paraId="059791EC"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1,94·10</w:t>
            </w:r>
            <w:r w:rsidRPr="00CA6006">
              <w:rPr>
                <w:rFonts w:ascii="Times New Roman" w:hAnsi="Times New Roman" w:cs="Times New Roman"/>
                <w:sz w:val="24"/>
                <w:szCs w:val="24"/>
                <w:vertAlign w:val="superscript"/>
              </w:rPr>
              <w:t>10</w:t>
            </w:r>
          </w:p>
        </w:tc>
        <w:tc>
          <w:tcPr>
            <w:tcW w:w="1979" w:type="dxa"/>
          </w:tcPr>
          <w:p w14:paraId="22C5C601" w14:textId="77777777" w:rsidR="00CA6006" w:rsidRPr="00CA6006" w:rsidRDefault="00CA6006" w:rsidP="00CA6006">
            <w:pPr>
              <w:jc w:val="center"/>
              <w:rPr>
                <w:rFonts w:ascii="Times New Roman" w:hAnsi="Times New Roman" w:cs="Times New Roman"/>
                <w:i/>
                <w:sz w:val="24"/>
                <w:szCs w:val="24"/>
              </w:rPr>
            </w:pPr>
          </w:p>
          <w:p w14:paraId="1849E1D8"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2,12·10</w:t>
            </w:r>
            <w:r w:rsidRPr="00CA6006">
              <w:rPr>
                <w:rFonts w:ascii="Times New Roman" w:hAnsi="Times New Roman" w:cs="Times New Roman"/>
                <w:sz w:val="24"/>
                <w:szCs w:val="24"/>
                <w:vertAlign w:val="superscript"/>
              </w:rPr>
              <w:t>10</w:t>
            </w:r>
          </w:p>
        </w:tc>
      </w:tr>
      <w:tr w:rsidR="00CA6006" w:rsidRPr="00CF0AEB" w14:paraId="4A3A997E" w14:textId="77777777" w:rsidTr="00290B3C">
        <w:trPr>
          <w:trHeight w:val="745"/>
        </w:trPr>
        <w:tc>
          <w:tcPr>
            <w:tcW w:w="3099" w:type="dxa"/>
          </w:tcPr>
          <w:p w14:paraId="2626B7BF" w14:textId="59A133F4" w:rsidR="00CA6006" w:rsidRPr="00CA6006"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Activation energy, kJ/mol</w:t>
            </w:r>
          </w:p>
        </w:tc>
        <w:tc>
          <w:tcPr>
            <w:tcW w:w="1858" w:type="dxa"/>
          </w:tcPr>
          <w:p w14:paraId="3663D129" w14:textId="77777777" w:rsidR="00CA6006" w:rsidRPr="00CA6006" w:rsidRDefault="00CA6006" w:rsidP="00CA6006">
            <w:pPr>
              <w:jc w:val="center"/>
              <w:rPr>
                <w:rFonts w:ascii="Times New Roman" w:hAnsi="Times New Roman" w:cs="Times New Roman"/>
                <w:i/>
                <w:sz w:val="24"/>
                <w:szCs w:val="24"/>
              </w:rPr>
            </w:pPr>
          </w:p>
          <w:p w14:paraId="2E5BE345"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46,9</w:t>
            </w:r>
          </w:p>
        </w:tc>
        <w:tc>
          <w:tcPr>
            <w:tcW w:w="1856" w:type="dxa"/>
          </w:tcPr>
          <w:p w14:paraId="162A8B96" w14:textId="77777777" w:rsidR="00CA6006" w:rsidRPr="00CA6006" w:rsidRDefault="00CA6006" w:rsidP="00CA6006">
            <w:pPr>
              <w:jc w:val="center"/>
              <w:rPr>
                <w:rFonts w:ascii="Times New Roman" w:hAnsi="Times New Roman" w:cs="Times New Roman"/>
                <w:i/>
                <w:sz w:val="24"/>
                <w:szCs w:val="24"/>
              </w:rPr>
            </w:pPr>
          </w:p>
          <w:p w14:paraId="7939B1D6"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47,3</w:t>
            </w:r>
          </w:p>
        </w:tc>
        <w:tc>
          <w:tcPr>
            <w:tcW w:w="1979" w:type="dxa"/>
          </w:tcPr>
          <w:p w14:paraId="35684F5C" w14:textId="77777777" w:rsidR="00CA6006" w:rsidRPr="00CA6006" w:rsidRDefault="00CA6006" w:rsidP="00CA6006">
            <w:pPr>
              <w:jc w:val="center"/>
              <w:rPr>
                <w:rFonts w:ascii="Times New Roman" w:hAnsi="Times New Roman" w:cs="Times New Roman"/>
                <w:i/>
                <w:sz w:val="24"/>
                <w:szCs w:val="24"/>
              </w:rPr>
            </w:pPr>
          </w:p>
          <w:p w14:paraId="7DB9568F"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47,7</w:t>
            </w:r>
          </w:p>
        </w:tc>
      </w:tr>
      <w:tr w:rsidR="00CA6006" w:rsidRPr="00CF0AEB" w14:paraId="37669425" w14:textId="77777777" w:rsidTr="00290B3C">
        <w:trPr>
          <w:trHeight w:val="450"/>
        </w:trPr>
        <w:tc>
          <w:tcPr>
            <w:tcW w:w="3099" w:type="dxa"/>
          </w:tcPr>
          <w:p w14:paraId="451F6631" w14:textId="49B728AB" w:rsidR="00CA6006" w:rsidRPr="00CA6006" w:rsidRDefault="000F4A24" w:rsidP="00CA6006">
            <w:pPr>
              <w:jc w:val="center"/>
              <w:rPr>
                <w:rFonts w:ascii="Times New Roman" w:hAnsi="Times New Roman" w:cs="Times New Roman"/>
                <w:sz w:val="24"/>
                <w:szCs w:val="24"/>
              </w:rPr>
            </w:pPr>
            <w:r w:rsidRPr="000F4A24">
              <w:rPr>
                <w:rFonts w:ascii="Times New Roman" w:hAnsi="Times New Roman" w:cs="Times New Roman"/>
                <w:sz w:val="24"/>
                <w:szCs w:val="24"/>
              </w:rPr>
              <w:t>Steric factor</w:t>
            </w:r>
          </w:p>
        </w:tc>
        <w:tc>
          <w:tcPr>
            <w:tcW w:w="1858" w:type="dxa"/>
          </w:tcPr>
          <w:p w14:paraId="60A04376"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0,05</w:t>
            </w:r>
          </w:p>
        </w:tc>
        <w:tc>
          <w:tcPr>
            <w:tcW w:w="1856" w:type="dxa"/>
          </w:tcPr>
          <w:p w14:paraId="7F48E1A7"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0,07</w:t>
            </w:r>
          </w:p>
        </w:tc>
        <w:tc>
          <w:tcPr>
            <w:tcW w:w="1979" w:type="dxa"/>
          </w:tcPr>
          <w:p w14:paraId="2A05B111" w14:textId="77777777" w:rsidR="00CA6006" w:rsidRPr="00CA6006" w:rsidRDefault="00CA6006" w:rsidP="00CA6006">
            <w:pPr>
              <w:jc w:val="center"/>
              <w:rPr>
                <w:rFonts w:ascii="Times New Roman" w:hAnsi="Times New Roman" w:cs="Times New Roman"/>
                <w:sz w:val="24"/>
                <w:szCs w:val="24"/>
              </w:rPr>
            </w:pPr>
            <w:r w:rsidRPr="00CA6006">
              <w:rPr>
                <w:rFonts w:ascii="Times New Roman" w:hAnsi="Times New Roman" w:cs="Times New Roman"/>
                <w:sz w:val="24"/>
                <w:szCs w:val="24"/>
              </w:rPr>
              <w:t>0,07</w:t>
            </w:r>
          </w:p>
        </w:tc>
      </w:tr>
    </w:tbl>
    <w:p w14:paraId="76EA804F" w14:textId="77777777" w:rsidR="000F4A24" w:rsidRDefault="000F4A24" w:rsidP="000F4A24">
      <w:pPr>
        <w:pStyle w:val="a3"/>
        <w:tabs>
          <w:tab w:val="left" w:pos="9498"/>
        </w:tabs>
        <w:spacing w:line="322" w:lineRule="exact"/>
        <w:ind w:left="0" w:right="-49"/>
        <w:jc w:val="both"/>
        <w:rPr>
          <w:sz w:val="28"/>
          <w:szCs w:val="28"/>
        </w:rPr>
      </w:pPr>
      <w:r w:rsidRPr="000F4A24">
        <w:rPr>
          <w:sz w:val="28"/>
          <w:szCs w:val="28"/>
          <w:lang w:val="en-US"/>
        </w:rPr>
        <w:t xml:space="preserve">The effect of temperature on the reaction rate of saponification of acetic ethyl ester with alkali is presented in table. </w:t>
      </w:r>
      <w:r w:rsidRPr="000F4A24">
        <w:rPr>
          <w:sz w:val="28"/>
          <w:szCs w:val="28"/>
        </w:rPr>
        <w:t>3.</w:t>
      </w:r>
    </w:p>
    <w:p w14:paraId="524AA40F" w14:textId="7116132C" w:rsidR="00CA6006" w:rsidRPr="005269B6" w:rsidRDefault="00AD19E3" w:rsidP="00CA6006">
      <w:pPr>
        <w:pStyle w:val="a3"/>
        <w:tabs>
          <w:tab w:val="left" w:pos="9498"/>
        </w:tabs>
        <w:spacing w:line="322" w:lineRule="exact"/>
        <w:ind w:left="0" w:right="-49"/>
        <w:jc w:val="right"/>
        <w:rPr>
          <w:sz w:val="28"/>
          <w:szCs w:val="28"/>
        </w:rPr>
      </w:pPr>
      <w:r w:rsidRPr="00AD19E3">
        <w:rPr>
          <w:sz w:val="28"/>
          <w:szCs w:val="28"/>
          <w:lang w:val="en-US"/>
        </w:rPr>
        <w:t>Table</w:t>
      </w:r>
      <w:r w:rsidR="00CA6006" w:rsidRPr="005269B6">
        <w:rPr>
          <w:spacing w:val="-1"/>
          <w:sz w:val="28"/>
          <w:szCs w:val="28"/>
        </w:rPr>
        <w:t xml:space="preserve"> </w:t>
      </w:r>
      <w:r w:rsidR="00CA6006">
        <w:rPr>
          <w:sz w:val="28"/>
          <w:szCs w:val="28"/>
        </w:rPr>
        <w:t>3</w:t>
      </w:r>
    </w:p>
    <w:p w14:paraId="1484C737" w14:textId="1355E9D6" w:rsidR="00CA6006" w:rsidRPr="00615131" w:rsidRDefault="00615131" w:rsidP="00CA6006">
      <w:pPr>
        <w:tabs>
          <w:tab w:val="left" w:pos="9498"/>
        </w:tabs>
        <w:spacing w:after="9" w:line="299" w:lineRule="exact"/>
        <w:ind w:right="-49"/>
        <w:jc w:val="center"/>
        <w:rPr>
          <w:rFonts w:ascii="Times New Roman" w:hAnsi="Times New Roman" w:cs="Times New Roman"/>
          <w:i/>
          <w:sz w:val="28"/>
          <w:szCs w:val="28"/>
          <w:lang w:val="en-US"/>
        </w:rPr>
      </w:pPr>
      <w:r w:rsidRPr="00615131">
        <w:rPr>
          <w:rFonts w:ascii="Times New Roman" w:hAnsi="Times New Roman" w:cs="Times New Roman"/>
          <w:i/>
          <w:sz w:val="28"/>
          <w:szCs w:val="28"/>
          <w:lang w:val="en-US"/>
        </w:rPr>
        <w:t>Effect of temperature on the rate of saponification reaction</w:t>
      </w: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3142"/>
        <w:gridCol w:w="3259"/>
      </w:tblGrid>
      <w:tr w:rsidR="00CA6006" w:rsidRPr="005269B6" w14:paraId="2D515C25" w14:textId="77777777" w:rsidTr="00290B3C">
        <w:trPr>
          <w:trHeight w:val="299"/>
        </w:trPr>
        <w:tc>
          <w:tcPr>
            <w:tcW w:w="8789" w:type="dxa"/>
            <w:gridSpan w:val="3"/>
          </w:tcPr>
          <w:p w14:paraId="44DB54CF"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СН</w:t>
            </w:r>
            <w:r w:rsidRPr="005269B6">
              <w:rPr>
                <w:sz w:val="28"/>
                <w:szCs w:val="28"/>
                <w:vertAlign w:val="subscript"/>
              </w:rPr>
              <w:t>3</w:t>
            </w:r>
            <w:r w:rsidRPr="005269B6">
              <w:rPr>
                <w:sz w:val="28"/>
                <w:szCs w:val="28"/>
              </w:rPr>
              <w:t>СООС</w:t>
            </w:r>
            <w:r w:rsidRPr="005269B6">
              <w:rPr>
                <w:sz w:val="28"/>
                <w:szCs w:val="28"/>
                <w:vertAlign w:val="subscript"/>
              </w:rPr>
              <w:t>2</w:t>
            </w:r>
            <w:r w:rsidRPr="005269B6">
              <w:rPr>
                <w:sz w:val="28"/>
                <w:szCs w:val="28"/>
              </w:rPr>
              <w:t>Н</w:t>
            </w:r>
            <w:r w:rsidRPr="005269B6">
              <w:rPr>
                <w:sz w:val="28"/>
                <w:szCs w:val="28"/>
                <w:vertAlign w:val="subscript"/>
              </w:rPr>
              <w:t>5</w:t>
            </w:r>
          </w:p>
        </w:tc>
      </w:tr>
      <w:tr w:rsidR="00CA6006" w:rsidRPr="005269B6" w14:paraId="5311C9EA" w14:textId="77777777" w:rsidTr="00290B3C">
        <w:trPr>
          <w:trHeight w:val="297"/>
        </w:trPr>
        <w:tc>
          <w:tcPr>
            <w:tcW w:w="2388" w:type="dxa"/>
            <w:tcBorders>
              <w:right w:val="single" w:sz="6" w:space="0" w:color="000000"/>
            </w:tcBorders>
          </w:tcPr>
          <w:p w14:paraId="2548D434" w14:textId="77777777" w:rsidR="00CA6006" w:rsidRPr="005269B6" w:rsidRDefault="00CA6006" w:rsidP="00290B3C">
            <w:pPr>
              <w:pStyle w:val="TableParagraph"/>
              <w:tabs>
                <w:tab w:val="left" w:pos="9498"/>
              </w:tabs>
              <w:spacing w:line="277" w:lineRule="exact"/>
              <w:ind w:right="-49"/>
              <w:rPr>
                <w:sz w:val="28"/>
                <w:szCs w:val="28"/>
              </w:rPr>
            </w:pPr>
            <w:r w:rsidRPr="005269B6">
              <w:rPr>
                <w:i/>
                <w:sz w:val="28"/>
                <w:szCs w:val="28"/>
              </w:rPr>
              <w:t>T</w:t>
            </w:r>
            <w:r w:rsidRPr="005269B6">
              <w:rPr>
                <w:sz w:val="28"/>
                <w:szCs w:val="28"/>
              </w:rPr>
              <w:t>,</w:t>
            </w:r>
            <w:r w:rsidRPr="005269B6">
              <w:rPr>
                <w:spacing w:val="-2"/>
                <w:sz w:val="28"/>
                <w:szCs w:val="28"/>
              </w:rPr>
              <w:t xml:space="preserve"> </w:t>
            </w:r>
            <w:r w:rsidRPr="005269B6">
              <w:rPr>
                <w:sz w:val="28"/>
                <w:szCs w:val="28"/>
              </w:rPr>
              <w:t>ºС</w:t>
            </w:r>
          </w:p>
        </w:tc>
        <w:tc>
          <w:tcPr>
            <w:tcW w:w="3142" w:type="dxa"/>
            <w:tcBorders>
              <w:left w:val="single" w:sz="6" w:space="0" w:color="000000"/>
            </w:tcBorders>
          </w:tcPr>
          <w:p w14:paraId="7601A3C8" w14:textId="074E20C1" w:rsidR="00CA6006" w:rsidRPr="005269B6" w:rsidRDefault="00CA6006" w:rsidP="00290B3C">
            <w:pPr>
              <w:pStyle w:val="TableParagraph"/>
              <w:tabs>
                <w:tab w:val="left" w:pos="9498"/>
              </w:tabs>
              <w:spacing w:line="277" w:lineRule="exact"/>
              <w:ind w:right="-49"/>
              <w:rPr>
                <w:sz w:val="28"/>
                <w:szCs w:val="28"/>
              </w:rPr>
            </w:pPr>
            <w:r w:rsidRPr="005269B6">
              <w:rPr>
                <w:i/>
                <w:sz w:val="28"/>
                <w:szCs w:val="28"/>
              </w:rPr>
              <w:t>k,</w:t>
            </w:r>
            <w:r w:rsidRPr="005269B6">
              <w:rPr>
                <w:i/>
                <w:spacing w:val="-4"/>
                <w:sz w:val="28"/>
                <w:szCs w:val="28"/>
              </w:rPr>
              <w:t xml:space="preserve"> </w:t>
            </w:r>
            <w:r w:rsidR="00615131" w:rsidRPr="00615131">
              <w:rPr>
                <w:i/>
                <w:spacing w:val="-4"/>
                <w:sz w:val="28"/>
                <w:szCs w:val="28"/>
              </w:rPr>
              <w:t>cm</w:t>
            </w:r>
            <w:r w:rsidR="00615131" w:rsidRPr="00615131">
              <w:rPr>
                <w:i/>
                <w:spacing w:val="-4"/>
                <w:sz w:val="28"/>
                <w:szCs w:val="28"/>
                <w:vertAlign w:val="superscript"/>
              </w:rPr>
              <w:t>3</w:t>
            </w:r>
            <w:proofErr w:type="gramStart"/>
            <w:r w:rsidR="00615131" w:rsidRPr="00615131">
              <w:rPr>
                <w:i/>
                <w:spacing w:val="-4"/>
                <w:sz w:val="28"/>
                <w:szCs w:val="28"/>
              </w:rPr>
              <w:t>/(</w:t>
            </w:r>
            <w:proofErr w:type="gramEnd"/>
            <w:r w:rsidR="00615131" w:rsidRPr="00615131">
              <w:rPr>
                <w:i/>
                <w:spacing w:val="-4"/>
                <w:sz w:val="28"/>
                <w:szCs w:val="28"/>
              </w:rPr>
              <w:t>mol s)</w:t>
            </w:r>
          </w:p>
        </w:tc>
        <w:tc>
          <w:tcPr>
            <w:tcW w:w="3259" w:type="dxa"/>
          </w:tcPr>
          <w:p w14:paraId="37F52824" w14:textId="2632B8FC" w:rsidR="00CA6006" w:rsidRPr="005269B6" w:rsidRDefault="00CA6006" w:rsidP="00290B3C">
            <w:pPr>
              <w:pStyle w:val="TableParagraph"/>
              <w:tabs>
                <w:tab w:val="left" w:pos="9498"/>
              </w:tabs>
              <w:spacing w:line="277" w:lineRule="exact"/>
              <w:ind w:right="-49"/>
              <w:rPr>
                <w:sz w:val="28"/>
                <w:szCs w:val="28"/>
              </w:rPr>
            </w:pPr>
            <w:r w:rsidRPr="005269B6">
              <w:rPr>
                <w:i/>
                <w:sz w:val="28"/>
                <w:szCs w:val="28"/>
              </w:rPr>
              <w:t>k</w:t>
            </w:r>
            <w:r w:rsidRPr="005269B6">
              <w:rPr>
                <w:sz w:val="28"/>
                <w:szCs w:val="28"/>
              </w:rPr>
              <w:t>,</w:t>
            </w:r>
            <w:r w:rsidRPr="005269B6">
              <w:rPr>
                <w:spacing w:val="-5"/>
                <w:sz w:val="28"/>
                <w:szCs w:val="28"/>
              </w:rPr>
              <w:t xml:space="preserve"> </w:t>
            </w:r>
            <w:r w:rsidR="00615131" w:rsidRPr="00615131">
              <w:rPr>
                <w:sz w:val="28"/>
                <w:szCs w:val="28"/>
              </w:rPr>
              <w:t>l</w:t>
            </w:r>
            <w:proofErr w:type="gramStart"/>
            <w:r w:rsidR="00615131" w:rsidRPr="00615131">
              <w:rPr>
                <w:sz w:val="28"/>
                <w:szCs w:val="28"/>
              </w:rPr>
              <w:t>/(</w:t>
            </w:r>
            <w:proofErr w:type="gramEnd"/>
            <w:r w:rsidR="00615131" w:rsidRPr="00615131">
              <w:rPr>
                <w:sz w:val="28"/>
                <w:szCs w:val="28"/>
              </w:rPr>
              <w:t>mol min)</w:t>
            </w:r>
          </w:p>
        </w:tc>
      </w:tr>
      <w:tr w:rsidR="00CA6006" w:rsidRPr="005269B6" w14:paraId="7CE4C82E" w14:textId="77777777" w:rsidTr="00290B3C">
        <w:trPr>
          <w:trHeight w:val="299"/>
        </w:trPr>
        <w:tc>
          <w:tcPr>
            <w:tcW w:w="2388" w:type="dxa"/>
            <w:tcBorders>
              <w:right w:val="single" w:sz="6" w:space="0" w:color="000000"/>
            </w:tcBorders>
          </w:tcPr>
          <w:p w14:paraId="6C7BF1DE" w14:textId="77777777" w:rsidR="00CA6006" w:rsidRPr="005269B6" w:rsidRDefault="00CA6006" w:rsidP="00290B3C">
            <w:pPr>
              <w:pStyle w:val="TableParagraph"/>
              <w:tabs>
                <w:tab w:val="left" w:pos="9498"/>
              </w:tabs>
              <w:spacing w:line="280" w:lineRule="exact"/>
              <w:ind w:right="-49"/>
              <w:rPr>
                <w:sz w:val="28"/>
                <w:szCs w:val="28"/>
              </w:rPr>
            </w:pPr>
            <w:r w:rsidRPr="005269B6">
              <w:rPr>
                <w:w w:val="99"/>
                <w:sz w:val="28"/>
                <w:szCs w:val="28"/>
              </w:rPr>
              <w:t>0</w:t>
            </w:r>
          </w:p>
        </w:tc>
        <w:tc>
          <w:tcPr>
            <w:tcW w:w="3142" w:type="dxa"/>
            <w:tcBorders>
              <w:left w:val="single" w:sz="6" w:space="0" w:color="000000"/>
            </w:tcBorders>
          </w:tcPr>
          <w:p w14:paraId="69FAC603"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19,5</w:t>
            </w:r>
          </w:p>
        </w:tc>
        <w:tc>
          <w:tcPr>
            <w:tcW w:w="3259" w:type="dxa"/>
          </w:tcPr>
          <w:p w14:paraId="548B3E60"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1,17</w:t>
            </w:r>
          </w:p>
        </w:tc>
      </w:tr>
      <w:tr w:rsidR="00CA6006" w:rsidRPr="005269B6" w14:paraId="4DF59ACC" w14:textId="77777777" w:rsidTr="00290B3C">
        <w:trPr>
          <w:trHeight w:val="299"/>
        </w:trPr>
        <w:tc>
          <w:tcPr>
            <w:tcW w:w="2388" w:type="dxa"/>
            <w:tcBorders>
              <w:right w:val="single" w:sz="6" w:space="0" w:color="000000"/>
            </w:tcBorders>
          </w:tcPr>
          <w:p w14:paraId="6FE08EB5"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20</w:t>
            </w:r>
          </w:p>
        </w:tc>
        <w:tc>
          <w:tcPr>
            <w:tcW w:w="3142" w:type="dxa"/>
            <w:tcBorders>
              <w:left w:val="single" w:sz="6" w:space="0" w:color="000000"/>
            </w:tcBorders>
          </w:tcPr>
          <w:p w14:paraId="14CFBBA7"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84,7</w:t>
            </w:r>
          </w:p>
        </w:tc>
        <w:tc>
          <w:tcPr>
            <w:tcW w:w="3259" w:type="dxa"/>
          </w:tcPr>
          <w:p w14:paraId="005EBFED"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5,08</w:t>
            </w:r>
          </w:p>
        </w:tc>
      </w:tr>
      <w:tr w:rsidR="00CA6006" w:rsidRPr="005269B6" w14:paraId="439A96D3" w14:textId="77777777" w:rsidTr="00290B3C">
        <w:trPr>
          <w:trHeight w:val="299"/>
        </w:trPr>
        <w:tc>
          <w:tcPr>
            <w:tcW w:w="2388" w:type="dxa"/>
            <w:tcBorders>
              <w:right w:val="single" w:sz="6" w:space="0" w:color="000000"/>
            </w:tcBorders>
          </w:tcPr>
          <w:p w14:paraId="62406AB0"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25</w:t>
            </w:r>
          </w:p>
        </w:tc>
        <w:tc>
          <w:tcPr>
            <w:tcW w:w="3142" w:type="dxa"/>
            <w:tcBorders>
              <w:left w:val="single" w:sz="6" w:space="0" w:color="000000"/>
            </w:tcBorders>
          </w:tcPr>
          <w:p w14:paraId="5C49BD59"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109,3</w:t>
            </w:r>
          </w:p>
        </w:tc>
        <w:tc>
          <w:tcPr>
            <w:tcW w:w="3259" w:type="dxa"/>
          </w:tcPr>
          <w:p w14:paraId="13F1F041" w14:textId="77777777" w:rsidR="00CA6006" w:rsidRPr="005269B6" w:rsidRDefault="00CA6006" w:rsidP="00290B3C">
            <w:pPr>
              <w:pStyle w:val="TableParagraph"/>
              <w:tabs>
                <w:tab w:val="left" w:pos="9498"/>
              </w:tabs>
              <w:spacing w:line="280" w:lineRule="exact"/>
              <w:ind w:right="-49"/>
              <w:rPr>
                <w:sz w:val="28"/>
                <w:szCs w:val="28"/>
              </w:rPr>
            </w:pPr>
            <w:r w:rsidRPr="005269B6">
              <w:rPr>
                <w:sz w:val="28"/>
                <w:szCs w:val="28"/>
              </w:rPr>
              <w:t>6,56</w:t>
            </w:r>
          </w:p>
        </w:tc>
      </w:tr>
    </w:tbl>
    <w:p w14:paraId="1ECECDBD" w14:textId="77777777" w:rsidR="000F4A24" w:rsidRDefault="000F4A24" w:rsidP="00CA6006">
      <w:pPr>
        <w:pStyle w:val="a3"/>
        <w:tabs>
          <w:tab w:val="left" w:pos="9498"/>
        </w:tabs>
        <w:ind w:left="0" w:right="-49" w:firstLine="566"/>
        <w:jc w:val="both"/>
        <w:rPr>
          <w:i/>
          <w:sz w:val="28"/>
          <w:szCs w:val="28"/>
        </w:rPr>
      </w:pPr>
    </w:p>
    <w:p w14:paraId="1509BA93" w14:textId="77777777" w:rsidR="000F4A24" w:rsidRPr="000F4A24" w:rsidRDefault="000F4A24" w:rsidP="000F4A24">
      <w:pPr>
        <w:pStyle w:val="a3"/>
        <w:tabs>
          <w:tab w:val="left" w:pos="9498"/>
        </w:tabs>
        <w:ind w:left="0"/>
        <w:jc w:val="both"/>
        <w:rPr>
          <w:iCs/>
          <w:sz w:val="28"/>
          <w:szCs w:val="28"/>
          <w:lang w:val="en-US"/>
        </w:rPr>
      </w:pPr>
      <w:r w:rsidRPr="000F4A24">
        <w:rPr>
          <w:iCs/>
          <w:sz w:val="28"/>
          <w:szCs w:val="28"/>
          <w:lang w:val="en-US"/>
        </w:rPr>
        <w:t>An experimental study of the kinetics of the reaction of saponification of ether with alkali in an aqueous solution is carried out at unequal initial concentrations of ether and alkali; the amount of alkali is taken in a slight excess compared to the amount of ether. The reaction rate is studied by observing the change in the concentration of alkali during the course of the process. To do this, at certain intervals, samples of the same volume are titrated with an acid solution with a precisely established concentration and the concentration of alkali is calculated at different points in time.</w:t>
      </w:r>
    </w:p>
    <w:p w14:paraId="32A557EA" w14:textId="19E3E850" w:rsidR="00CA6006" w:rsidRPr="000F4A24" w:rsidRDefault="000F4A24" w:rsidP="000F4A24">
      <w:pPr>
        <w:pStyle w:val="a3"/>
        <w:tabs>
          <w:tab w:val="left" w:pos="9498"/>
        </w:tabs>
        <w:ind w:left="0"/>
        <w:jc w:val="both"/>
        <w:rPr>
          <w:iCs/>
          <w:sz w:val="28"/>
          <w:szCs w:val="28"/>
          <w:lang w:val="en-US"/>
        </w:rPr>
      </w:pPr>
      <w:r w:rsidRPr="000F4A24">
        <w:rPr>
          <w:iCs/>
          <w:sz w:val="28"/>
          <w:szCs w:val="28"/>
          <w:lang w:val="en-US"/>
        </w:rPr>
        <w:t>The rate of the saponification reaction at any time is proportional to the concentration of ether and alkali and is determined by the equation</w:t>
      </w:r>
      <w:r w:rsidR="00CA6006" w:rsidRPr="000F4A24">
        <w:rPr>
          <w:iCs/>
          <w:sz w:val="28"/>
          <w:szCs w:val="28"/>
          <w:lang w:val="en-US"/>
        </w:rPr>
        <w:t>:</w:t>
      </w:r>
    </w:p>
    <w:p w14:paraId="33F930DC" w14:textId="77777777" w:rsidR="00615131" w:rsidRDefault="00615131" w:rsidP="00CA6006">
      <w:pPr>
        <w:jc w:val="center"/>
        <w:rPr>
          <w:b/>
          <w:bCs/>
          <w:sz w:val="28"/>
          <w:lang w:val="en-US"/>
        </w:rPr>
      </w:pPr>
    </w:p>
    <w:p w14:paraId="0C2A6D46" w14:textId="02EF5E16" w:rsidR="00CA6006" w:rsidRDefault="00CA6006" w:rsidP="00CA6006">
      <w:pPr>
        <w:jc w:val="center"/>
        <w:rPr>
          <w:lang w:val="kk-KZ"/>
        </w:rPr>
      </w:pPr>
      <w:r w:rsidRPr="005B00DE">
        <w:rPr>
          <w:b/>
          <w:bCs/>
          <w:position w:val="-14"/>
          <w:sz w:val="28"/>
          <w:lang w:val="en-US"/>
        </w:rPr>
        <w:object w:dxaOrig="3060" w:dyaOrig="400" w14:anchorId="081E94CC">
          <v:shape id="_x0000_i1029" type="#_x0000_t75" style="width:198pt;height:25.2pt" o:ole="">
            <v:imagedata r:id="rId20" o:title=""/>
          </v:shape>
          <o:OLEObject Type="Embed" ProgID="Equation.3" ShapeID="_x0000_i1029" DrawAspect="Content" ObjectID="_1736757504" r:id="rId21"/>
        </w:object>
      </w:r>
    </w:p>
    <w:p w14:paraId="3DC7AC79" w14:textId="77777777" w:rsidR="000F4A24" w:rsidRDefault="000F4A24" w:rsidP="000F4A24">
      <w:pPr>
        <w:jc w:val="both"/>
        <w:rPr>
          <w:rFonts w:ascii="Times New Roman" w:eastAsia="Times New Roman" w:hAnsi="Times New Roman" w:cs="Times New Roman"/>
          <w:sz w:val="28"/>
          <w:szCs w:val="28"/>
          <w:lang w:val="en-US"/>
        </w:rPr>
      </w:pPr>
      <w:r w:rsidRPr="000F4A24">
        <w:rPr>
          <w:rFonts w:ascii="Times New Roman" w:eastAsia="Times New Roman" w:hAnsi="Times New Roman" w:cs="Times New Roman"/>
          <w:sz w:val="28"/>
          <w:szCs w:val="28"/>
          <w:lang w:val="en-US"/>
        </w:rPr>
        <w:t>The rate constant of the ester saponification reaction has the dimension l/(</w:t>
      </w:r>
      <w:proofErr w:type="spellStart"/>
      <w:r w:rsidRPr="000F4A24">
        <w:rPr>
          <w:rFonts w:ascii="Times New Roman" w:eastAsia="Times New Roman" w:hAnsi="Times New Roman" w:cs="Times New Roman"/>
          <w:sz w:val="28"/>
          <w:szCs w:val="28"/>
          <w:lang w:val="en-US"/>
        </w:rPr>
        <w:t>mol∙min</w:t>
      </w:r>
      <w:proofErr w:type="spellEnd"/>
      <w:r w:rsidRPr="000F4A24">
        <w:rPr>
          <w:rFonts w:ascii="Times New Roman" w:eastAsia="Times New Roman" w:hAnsi="Times New Roman" w:cs="Times New Roman"/>
          <w:sz w:val="28"/>
          <w:szCs w:val="28"/>
          <w:lang w:val="en-US"/>
        </w:rPr>
        <w:t>) and is calculated by the equation:</w:t>
      </w:r>
    </w:p>
    <w:p w14:paraId="17B82D1E" w14:textId="6087334B" w:rsidR="00CA6006" w:rsidRPr="000F4A24" w:rsidRDefault="00CA6006" w:rsidP="00CA6006">
      <w:pPr>
        <w:jc w:val="center"/>
        <w:rPr>
          <w:position w:val="-32"/>
          <w:sz w:val="28"/>
          <w:lang w:val="en-US"/>
        </w:rPr>
      </w:pPr>
      <w:r w:rsidRPr="008E6B94">
        <w:rPr>
          <w:position w:val="-32"/>
          <w:sz w:val="28"/>
        </w:rPr>
        <w:object w:dxaOrig="3240" w:dyaOrig="760" w14:anchorId="183EFD4D">
          <v:shape id="_x0000_i1030" type="#_x0000_t75" style="width:180pt;height:42.6pt" o:ole="">
            <v:imagedata r:id="rId22" o:title=""/>
          </v:shape>
          <o:OLEObject Type="Embed" ProgID="Equation.3" ShapeID="_x0000_i1030" DrawAspect="Content" ObjectID="_1736757505" r:id="rId23"/>
        </w:object>
      </w:r>
    </w:p>
    <w:p w14:paraId="618A6C7E" w14:textId="77777777" w:rsidR="000F4A24" w:rsidRDefault="000F4A24" w:rsidP="000F4A24">
      <w:pPr>
        <w:pStyle w:val="a3"/>
        <w:ind w:left="0"/>
        <w:jc w:val="both"/>
        <w:rPr>
          <w:bCs/>
          <w:sz w:val="28"/>
          <w:szCs w:val="28"/>
          <w:lang w:val="en-US"/>
        </w:rPr>
      </w:pPr>
      <w:r w:rsidRPr="000F4A24">
        <w:rPr>
          <w:bCs/>
          <w:sz w:val="28"/>
          <w:szCs w:val="28"/>
          <w:lang w:val="en-US"/>
        </w:rPr>
        <w:t>where C</w:t>
      </w:r>
      <w:r w:rsidRPr="000F4A24">
        <w:rPr>
          <w:bCs/>
          <w:sz w:val="28"/>
          <w:szCs w:val="28"/>
          <w:vertAlign w:val="superscript"/>
          <w:lang w:val="en-US"/>
        </w:rPr>
        <w:t xml:space="preserve">0 </w:t>
      </w:r>
      <w:r w:rsidRPr="000F4A24">
        <w:rPr>
          <w:bCs/>
          <w:sz w:val="28"/>
          <w:szCs w:val="28"/>
          <w:lang w:val="en-US"/>
        </w:rPr>
        <w:t>- initial concentrations of alkali and ether;</w:t>
      </w:r>
    </w:p>
    <w:p w14:paraId="3142EF65" w14:textId="68D22961" w:rsidR="000F4A24" w:rsidRPr="000F4A24" w:rsidRDefault="000F4A24" w:rsidP="000F4A24">
      <w:pPr>
        <w:pStyle w:val="a3"/>
        <w:ind w:left="0"/>
        <w:jc w:val="both"/>
        <w:rPr>
          <w:bCs/>
          <w:sz w:val="28"/>
          <w:szCs w:val="28"/>
          <w:lang w:val="en-US"/>
        </w:rPr>
      </w:pPr>
      <w:proofErr w:type="spellStart"/>
      <w:r w:rsidRPr="000F4A24">
        <w:rPr>
          <w:bCs/>
          <w:sz w:val="28"/>
          <w:szCs w:val="28"/>
          <w:lang w:val="en-US"/>
        </w:rPr>
        <w:t>C</w:t>
      </w:r>
      <w:r w:rsidRPr="000F4A24">
        <w:rPr>
          <w:bCs/>
          <w:sz w:val="28"/>
          <w:szCs w:val="28"/>
          <w:vertAlign w:val="subscript"/>
          <w:lang w:val="en-US"/>
        </w:rPr>
        <w:t>x</w:t>
      </w:r>
      <w:proofErr w:type="spellEnd"/>
      <w:r w:rsidRPr="000F4A24">
        <w:rPr>
          <w:bCs/>
          <w:sz w:val="28"/>
          <w:szCs w:val="28"/>
          <w:lang w:val="en-US"/>
        </w:rPr>
        <w:t xml:space="preserve"> is the concentration of alkali and ether that have reacted by the time t;</w:t>
      </w:r>
    </w:p>
    <w:p w14:paraId="6FE6B7ED" w14:textId="24443C83" w:rsidR="000F4A24" w:rsidRPr="000F4A24" w:rsidRDefault="000F4A24" w:rsidP="000F4A24">
      <w:pPr>
        <w:pStyle w:val="a3"/>
        <w:ind w:left="0"/>
        <w:jc w:val="both"/>
        <w:rPr>
          <w:bCs/>
          <w:sz w:val="28"/>
          <w:szCs w:val="28"/>
          <w:lang w:val="en-US"/>
        </w:rPr>
      </w:pPr>
      <w:r w:rsidRPr="000F4A24">
        <w:rPr>
          <w:bCs/>
          <w:sz w:val="28"/>
          <w:szCs w:val="28"/>
          <w:lang w:val="en-US"/>
        </w:rPr>
        <w:t>k is the rate constant of the second order reaction.</w:t>
      </w:r>
    </w:p>
    <w:p w14:paraId="5DC1760C" w14:textId="0736EF71" w:rsidR="000F4A24" w:rsidRPr="000F4A24" w:rsidRDefault="000F4A24" w:rsidP="000F4A24">
      <w:pPr>
        <w:pStyle w:val="a3"/>
        <w:ind w:left="0"/>
        <w:jc w:val="both"/>
        <w:rPr>
          <w:bCs/>
          <w:sz w:val="28"/>
          <w:szCs w:val="28"/>
          <w:lang w:val="en-US"/>
        </w:rPr>
      </w:pPr>
      <w:r w:rsidRPr="000F4A24">
        <w:rPr>
          <w:bCs/>
          <w:sz w:val="28"/>
          <w:szCs w:val="28"/>
          <w:lang w:val="en-US"/>
        </w:rPr>
        <w:t>If the reactants are taken in equivalent quantities,</w:t>
      </w:r>
      <w:r>
        <w:rPr>
          <w:bCs/>
          <w:sz w:val="28"/>
          <w:szCs w:val="28"/>
          <w:lang w:val="en-US"/>
        </w:rPr>
        <w:t xml:space="preserve"> </w:t>
      </w:r>
      <w:r w:rsidRPr="000F4A24">
        <w:rPr>
          <w:bCs/>
          <w:sz w:val="28"/>
          <w:szCs w:val="28"/>
          <w:lang w:val="en-US"/>
        </w:rPr>
        <w:t>the equation will take the form:</w:t>
      </w:r>
    </w:p>
    <w:p w14:paraId="14A0E8DA" w14:textId="77777777" w:rsidR="000F4A24" w:rsidRPr="000F4A24" w:rsidRDefault="000F4A24" w:rsidP="000F4A24">
      <w:pPr>
        <w:pStyle w:val="a3"/>
        <w:ind w:left="0"/>
        <w:jc w:val="both"/>
        <w:rPr>
          <w:bCs/>
          <w:sz w:val="28"/>
          <w:szCs w:val="28"/>
          <w:lang w:val="en-US"/>
        </w:rPr>
      </w:pPr>
    </w:p>
    <w:p w14:paraId="7A25906D" w14:textId="77777777" w:rsidR="00CA6006" w:rsidRPr="00CA6006" w:rsidRDefault="00CA6006" w:rsidP="00CA6006">
      <w:pPr>
        <w:shd w:val="clear" w:color="auto" w:fill="FFFFFF"/>
        <w:ind w:firstLine="454"/>
        <w:jc w:val="center"/>
        <w:rPr>
          <w:rFonts w:ascii="Times New Roman" w:hAnsi="Times New Roman" w:cs="Times New Roman"/>
          <w:color w:val="000000"/>
          <w:spacing w:val="-4"/>
          <w:sz w:val="28"/>
          <w:szCs w:val="26"/>
        </w:rPr>
      </w:pPr>
      <w:r w:rsidRPr="00CA6006">
        <w:rPr>
          <w:rFonts w:ascii="Times New Roman" w:hAnsi="Times New Roman" w:cs="Times New Roman"/>
          <w:b/>
          <w:bCs/>
          <w:position w:val="-14"/>
          <w:sz w:val="28"/>
          <w:lang w:val="en-US"/>
        </w:rPr>
        <w:object w:dxaOrig="2360" w:dyaOrig="400" w14:anchorId="43882660">
          <v:shape id="_x0000_i1031" type="#_x0000_t75" style="width:143.4pt;height:23.4pt" o:ole="">
            <v:imagedata r:id="rId24" o:title=""/>
          </v:shape>
          <o:OLEObject Type="Embed" ProgID="Equation.3" ShapeID="_x0000_i1031" DrawAspect="Content" ObjectID="_1736757506" r:id="rId25"/>
        </w:object>
      </w:r>
    </w:p>
    <w:p w14:paraId="187E3FE3" w14:textId="77777777" w:rsidR="000F4A24" w:rsidRPr="000F4A24" w:rsidRDefault="000F4A24" w:rsidP="000F4A24">
      <w:pPr>
        <w:shd w:val="clear" w:color="auto" w:fill="FFFFFF"/>
        <w:rPr>
          <w:rFonts w:ascii="Times New Roman" w:hAnsi="Times New Roman" w:cs="Times New Roman"/>
          <w:color w:val="000000"/>
          <w:spacing w:val="-6"/>
          <w:sz w:val="28"/>
          <w:szCs w:val="28"/>
          <w:lang w:val="en-US"/>
        </w:rPr>
      </w:pPr>
      <w:r w:rsidRPr="000F4A24">
        <w:rPr>
          <w:rFonts w:ascii="Times New Roman" w:hAnsi="Times New Roman" w:cs="Times New Roman"/>
          <w:color w:val="000000"/>
          <w:spacing w:val="-6"/>
          <w:sz w:val="28"/>
          <w:szCs w:val="28"/>
          <w:lang w:val="en-US"/>
        </w:rPr>
        <w:t>and after integration:</w:t>
      </w:r>
    </w:p>
    <w:p w14:paraId="60CF8BC5" w14:textId="3E7E909A" w:rsidR="00CA6006" w:rsidRPr="000F4A24" w:rsidRDefault="00CA6006" w:rsidP="00CA6006">
      <w:pPr>
        <w:shd w:val="clear" w:color="auto" w:fill="FFFFFF"/>
        <w:jc w:val="center"/>
        <w:rPr>
          <w:rFonts w:ascii="Times New Roman" w:hAnsi="Times New Roman" w:cs="Times New Roman"/>
          <w:color w:val="000000"/>
          <w:spacing w:val="-6"/>
          <w:sz w:val="28"/>
          <w:szCs w:val="28"/>
          <w:lang w:val="en-US"/>
        </w:rPr>
      </w:pPr>
      <w:r w:rsidRPr="00CA6006">
        <w:rPr>
          <w:rFonts w:ascii="Times New Roman" w:hAnsi="Times New Roman" w:cs="Times New Roman"/>
          <w:position w:val="-32"/>
          <w:sz w:val="28"/>
          <w:szCs w:val="28"/>
        </w:rPr>
        <w:object w:dxaOrig="2240" w:dyaOrig="740" w14:anchorId="5934FB94">
          <v:shape id="_x0000_i1032" type="#_x0000_t75" style="width:130.2pt;height:43.8pt" o:ole="">
            <v:imagedata r:id="rId26" o:title=""/>
          </v:shape>
          <o:OLEObject Type="Embed" ProgID="Equation.3" ShapeID="_x0000_i1032" DrawAspect="Content" ObjectID="_1736757507" r:id="rId27"/>
        </w:object>
      </w:r>
      <w:r w:rsidRPr="000F4A24">
        <w:rPr>
          <w:rFonts w:ascii="Times New Roman" w:hAnsi="Times New Roman" w:cs="Times New Roman"/>
          <w:sz w:val="28"/>
          <w:szCs w:val="28"/>
          <w:lang w:val="en-US"/>
        </w:rPr>
        <w:t>.</w:t>
      </w:r>
    </w:p>
    <w:p w14:paraId="153201B3" w14:textId="77777777" w:rsidR="00E671E4" w:rsidRDefault="00E671E4" w:rsidP="00CA6006">
      <w:pPr>
        <w:pStyle w:val="61"/>
        <w:spacing w:before="1"/>
        <w:ind w:right="1024"/>
        <w:rPr>
          <w:lang w:val="kk-KZ"/>
        </w:rPr>
      </w:pPr>
    </w:p>
    <w:p w14:paraId="38710149" w14:textId="77777777" w:rsidR="000F4A24" w:rsidRPr="000F4A24" w:rsidRDefault="000F4A24" w:rsidP="000F4A24">
      <w:pPr>
        <w:pStyle w:val="a3"/>
        <w:ind w:left="0"/>
        <w:jc w:val="center"/>
        <w:rPr>
          <w:b/>
          <w:bCs/>
          <w:sz w:val="28"/>
          <w:szCs w:val="28"/>
          <w:lang w:val="en-US"/>
        </w:rPr>
      </w:pPr>
      <w:r w:rsidRPr="000F4A24">
        <w:rPr>
          <w:b/>
          <w:bCs/>
          <w:sz w:val="28"/>
          <w:szCs w:val="28"/>
          <w:lang w:val="en-US"/>
        </w:rPr>
        <w:t>EXPERIMENTAL PART</w:t>
      </w:r>
    </w:p>
    <w:p w14:paraId="51EF72BB" w14:textId="77777777" w:rsidR="000F4A24" w:rsidRPr="000F4A24" w:rsidRDefault="000F4A24" w:rsidP="000F4A24">
      <w:pPr>
        <w:pStyle w:val="a3"/>
        <w:spacing w:line="360" w:lineRule="auto"/>
        <w:ind w:left="0"/>
        <w:jc w:val="center"/>
        <w:rPr>
          <w:b/>
          <w:bCs/>
          <w:sz w:val="28"/>
          <w:szCs w:val="28"/>
          <w:lang w:val="en-US"/>
        </w:rPr>
      </w:pPr>
      <w:r w:rsidRPr="000F4A24">
        <w:rPr>
          <w:b/>
          <w:bCs/>
          <w:sz w:val="28"/>
          <w:szCs w:val="28"/>
          <w:lang w:val="en-US"/>
        </w:rPr>
        <w:t>Equipment and reagents</w:t>
      </w:r>
    </w:p>
    <w:p w14:paraId="4614C1C0" w14:textId="77777777" w:rsidR="000F4A24" w:rsidRPr="000F4A24" w:rsidRDefault="000F4A24" w:rsidP="000F4A24">
      <w:pPr>
        <w:pStyle w:val="a3"/>
        <w:ind w:left="0"/>
        <w:jc w:val="both"/>
        <w:rPr>
          <w:sz w:val="28"/>
          <w:szCs w:val="28"/>
          <w:lang w:val="en-US"/>
        </w:rPr>
      </w:pPr>
      <w:r w:rsidRPr="000F4A24">
        <w:rPr>
          <w:sz w:val="28"/>
          <w:szCs w:val="28"/>
          <w:lang w:val="en-US"/>
        </w:rPr>
        <w:t>The following equipment and reagents are required to complete the job:</w:t>
      </w:r>
    </w:p>
    <w:p w14:paraId="2559BA58" w14:textId="77777777" w:rsidR="000F4A24" w:rsidRPr="000F4A24" w:rsidRDefault="000F4A24" w:rsidP="000F4A24">
      <w:pPr>
        <w:pStyle w:val="a3"/>
        <w:ind w:left="0"/>
        <w:jc w:val="both"/>
        <w:rPr>
          <w:sz w:val="28"/>
          <w:szCs w:val="28"/>
          <w:lang w:val="en-US"/>
        </w:rPr>
      </w:pPr>
      <w:r w:rsidRPr="000F4A24">
        <w:rPr>
          <w:sz w:val="28"/>
          <w:szCs w:val="28"/>
          <w:lang w:val="en-US"/>
        </w:rPr>
        <w:t>1. Thermostat or water bath, which maintains a constant temperature (as directed by the teacher).</w:t>
      </w:r>
    </w:p>
    <w:p w14:paraId="7E4E8267" w14:textId="77777777" w:rsidR="000F4A24" w:rsidRPr="000F4A24" w:rsidRDefault="000F4A24" w:rsidP="000F4A24">
      <w:pPr>
        <w:pStyle w:val="a3"/>
        <w:ind w:left="0"/>
        <w:jc w:val="both"/>
        <w:rPr>
          <w:sz w:val="28"/>
          <w:szCs w:val="28"/>
          <w:lang w:val="en-US"/>
        </w:rPr>
      </w:pPr>
      <w:r w:rsidRPr="000F4A24">
        <w:rPr>
          <w:sz w:val="28"/>
          <w:szCs w:val="28"/>
          <w:lang w:val="en-US"/>
        </w:rPr>
        <w:t>2. Two round flasks of 100-150 ml, one of which (with a ground stopper) is for an ether solution, and the other (with an ordinary rubber stopper) is for an alkali solution.</w:t>
      </w:r>
    </w:p>
    <w:p w14:paraId="24EDB1B7" w14:textId="77777777" w:rsidR="000F4A24" w:rsidRPr="000F4A24" w:rsidRDefault="000F4A24" w:rsidP="000F4A24">
      <w:pPr>
        <w:pStyle w:val="a3"/>
        <w:ind w:left="0"/>
        <w:jc w:val="both"/>
        <w:rPr>
          <w:sz w:val="28"/>
          <w:szCs w:val="28"/>
          <w:lang w:val="en-US"/>
        </w:rPr>
      </w:pPr>
      <w:r w:rsidRPr="000F4A24">
        <w:rPr>
          <w:sz w:val="28"/>
          <w:szCs w:val="28"/>
          <w:lang w:val="en-US"/>
        </w:rPr>
        <w:t>3. Two conical Erlenmeyer titration flasks.</w:t>
      </w:r>
    </w:p>
    <w:p w14:paraId="4DC77C8A" w14:textId="77777777" w:rsidR="000F4A24" w:rsidRPr="000F4A24" w:rsidRDefault="000F4A24" w:rsidP="000F4A24">
      <w:pPr>
        <w:pStyle w:val="a3"/>
        <w:ind w:left="0"/>
        <w:jc w:val="both"/>
        <w:rPr>
          <w:sz w:val="28"/>
          <w:szCs w:val="28"/>
          <w:lang w:val="en-US"/>
        </w:rPr>
      </w:pPr>
      <w:r w:rsidRPr="000F4A24">
        <w:rPr>
          <w:sz w:val="28"/>
          <w:szCs w:val="28"/>
          <w:lang w:val="en-US"/>
        </w:rPr>
        <w:t>4. Burette for titration.</w:t>
      </w:r>
    </w:p>
    <w:p w14:paraId="7901A9C6" w14:textId="77777777" w:rsidR="000F4A24" w:rsidRPr="000F4A24" w:rsidRDefault="000F4A24" w:rsidP="000F4A24">
      <w:pPr>
        <w:pStyle w:val="a3"/>
        <w:ind w:left="0"/>
        <w:jc w:val="both"/>
        <w:rPr>
          <w:sz w:val="28"/>
          <w:szCs w:val="28"/>
          <w:lang w:val="en-US"/>
        </w:rPr>
      </w:pPr>
      <w:r w:rsidRPr="000F4A24">
        <w:rPr>
          <w:sz w:val="28"/>
          <w:szCs w:val="28"/>
          <w:lang w:val="en-US"/>
        </w:rPr>
        <w:t>5. Measuring cylinder for 50 or 100 ml.</w:t>
      </w:r>
    </w:p>
    <w:p w14:paraId="4FDB037F" w14:textId="77777777" w:rsidR="000F4A24" w:rsidRPr="000F4A24" w:rsidRDefault="000F4A24" w:rsidP="000F4A24">
      <w:pPr>
        <w:pStyle w:val="a3"/>
        <w:ind w:left="0"/>
        <w:jc w:val="both"/>
        <w:rPr>
          <w:sz w:val="28"/>
          <w:szCs w:val="28"/>
          <w:lang w:val="en-US"/>
        </w:rPr>
      </w:pPr>
      <w:r w:rsidRPr="000F4A24">
        <w:rPr>
          <w:sz w:val="28"/>
          <w:szCs w:val="28"/>
          <w:lang w:val="en-US"/>
        </w:rPr>
        <w:t>6. 10.0 ml pipette for sampling.</w:t>
      </w:r>
    </w:p>
    <w:p w14:paraId="2021EEA3" w14:textId="77777777" w:rsidR="000F4A24" w:rsidRPr="000F4A24" w:rsidRDefault="000F4A24" w:rsidP="000F4A24">
      <w:pPr>
        <w:pStyle w:val="a3"/>
        <w:ind w:left="0"/>
        <w:jc w:val="both"/>
        <w:rPr>
          <w:sz w:val="28"/>
          <w:szCs w:val="28"/>
          <w:lang w:val="en-US"/>
        </w:rPr>
      </w:pPr>
      <w:r w:rsidRPr="000F4A24">
        <w:rPr>
          <w:sz w:val="28"/>
          <w:szCs w:val="28"/>
          <w:lang w:val="en-US"/>
        </w:rPr>
        <w:t>7. Reflux condenser.</w:t>
      </w:r>
    </w:p>
    <w:p w14:paraId="50CCB257" w14:textId="77777777" w:rsidR="000F4A24" w:rsidRPr="000F4A24" w:rsidRDefault="000F4A24" w:rsidP="000F4A24">
      <w:pPr>
        <w:pStyle w:val="a3"/>
        <w:ind w:left="0"/>
        <w:jc w:val="both"/>
        <w:rPr>
          <w:sz w:val="28"/>
          <w:szCs w:val="28"/>
          <w:lang w:val="en-US"/>
        </w:rPr>
      </w:pPr>
      <w:r w:rsidRPr="000F4A24">
        <w:rPr>
          <w:sz w:val="28"/>
          <w:szCs w:val="28"/>
          <w:lang w:val="en-US"/>
        </w:rPr>
        <w:t>8. A solution of acetic ethyl ether with a concentration of 0.025 N.</w:t>
      </w:r>
    </w:p>
    <w:p w14:paraId="57E28640" w14:textId="77777777" w:rsidR="000F4A24" w:rsidRPr="000F4A24" w:rsidRDefault="000F4A24" w:rsidP="000F4A24">
      <w:pPr>
        <w:pStyle w:val="a3"/>
        <w:ind w:left="0"/>
        <w:jc w:val="both"/>
        <w:rPr>
          <w:sz w:val="28"/>
          <w:szCs w:val="28"/>
          <w:lang w:val="en-US"/>
        </w:rPr>
      </w:pPr>
      <w:r w:rsidRPr="000F4A24">
        <w:rPr>
          <w:sz w:val="28"/>
          <w:szCs w:val="28"/>
          <w:lang w:val="en-US"/>
        </w:rPr>
        <w:t>9. Alkali solution with a concentration of 0.025 N.</w:t>
      </w:r>
    </w:p>
    <w:p w14:paraId="28452C81" w14:textId="77777777" w:rsidR="000F4A24" w:rsidRPr="000F4A24" w:rsidRDefault="000F4A24" w:rsidP="000F4A24">
      <w:pPr>
        <w:pStyle w:val="a3"/>
        <w:ind w:left="0"/>
        <w:jc w:val="both"/>
        <w:rPr>
          <w:sz w:val="28"/>
          <w:szCs w:val="28"/>
          <w:lang w:val="en-US"/>
        </w:rPr>
      </w:pPr>
      <w:r w:rsidRPr="000F4A24">
        <w:rPr>
          <w:sz w:val="28"/>
          <w:szCs w:val="28"/>
          <w:lang w:val="en-US"/>
        </w:rPr>
        <w:t>10. A solution of hydrochloric acid with a concentration of 0.025 N.</w:t>
      </w:r>
    </w:p>
    <w:p w14:paraId="00C90FE2" w14:textId="77777777" w:rsidR="000F4A24" w:rsidRPr="000F4A24" w:rsidRDefault="000F4A24" w:rsidP="000F4A24">
      <w:pPr>
        <w:pStyle w:val="a3"/>
        <w:ind w:left="0"/>
        <w:jc w:val="both"/>
        <w:rPr>
          <w:sz w:val="28"/>
          <w:szCs w:val="28"/>
        </w:rPr>
      </w:pPr>
      <w:r w:rsidRPr="000F4A24">
        <w:rPr>
          <w:sz w:val="28"/>
          <w:szCs w:val="28"/>
        </w:rPr>
        <w:t xml:space="preserve">11. </w:t>
      </w:r>
      <w:proofErr w:type="spellStart"/>
      <w:r w:rsidRPr="000F4A24">
        <w:rPr>
          <w:sz w:val="28"/>
          <w:szCs w:val="28"/>
        </w:rPr>
        <w:t>Phenolphthalein</w:t>
      </w:r>
      <w:proofErr w:type="spellEnd"/>
      <w:r w:rsidRPr="000F4A24">
        <w:rPr>
          <w:sz w:val="28"/>
          <w:szCs w:val="28"/>
        </w:rPr>
        <w:t xml:space="preserve"> </w:t>
      </w:r>
      <w:proofErr w:type="spellStart"/>
      <w:r w:rsidRPr="000F4A24">
        <w:rPr>
          <w:sz w:val="28"/>
          <w:szCs w:val="28"/>
        </w:rPr>
        <w:t>solution</w:t>
      </w:r>
      <w:proofErr w:type="spellEnd"/>
      <w:r w:rsidRPr="000F4A24">
        <w:rPr>
          <w:sz w:val="28"/>
          <w:szCs w:val="28"/>
        </w:rPr>
        <w:t>.</w:t>
      </w:r>
    </w:p>
    <w:p w14:paraId="4B655EB1" w14:textId="1A75BF48" w:rsidR="000F4A24" w:rsidRDefault="000F4A24" w:rsidP="000F4A24">
      <w:pPr>
        <w:pStyle w:val="a3"/>
        <w:ind w:left="0"/>
        <w:jc w:val="both"/>
        <w:rPr>
          <w:sz w:val="28"/>
          <w:szCs w:val="28"/>
        </w:rPr>
      </w:pPr>
      <w:r w:rsidRPr="000F4A24">
        <w:rPr>
          <w:sz w:val="28"/>
          <w:szCs w:val="28"/>
        </w:rPr>
        <w:t xml:space="preserve">12. </w:t>
      </w:r>
      <w:proofErr w:type="spellStart"/>
      <w:r w:rsidRPr="000F4A24">
        <w:rPr>
          <w:sz w:val="28"/>
          <w:szCs w:val="28"/>
        </w:rPr>
        <w:t>Distilled</w:t>
      </w:r>
      <w:proofErr w:type="spellEnd"/>
      <w:r w:rsidRPr="000F4A24">
        <w:rPr>
          <w:sz w:val="28"/>
          <w:szCs w:val="28"/>
        </w:rPr>
        <w:t xml:space="preserve"> </w:t>
      </w:r>
      <w:proofErr w:type="spellStart"/>
      <w:r w:rsidRPr="000F4A24">
        <w:rPr>
          <w:sz w:val="28"/>
          <w:szCs w:val="28"/>
        </w:rPr>
        <w:t>water</w:t>
      </w:r>
      <w:proofErr w:type="spellEnd"/>
      <w:r w:rsidRPr="000F4A24">
        <w:rPr>
          <w:sz w:val="28"/>
          <w:szCs w:val="28"/>
        </w:rPr>
        <w:t>.</w:t>
      </w:r>
    </w:p>
    <w:p w14:paraId="7AF24D6C" w14:textId="77777777" w:rsidR="00CA6006" w:rsidRPr="00CA6006" w:rsidRDefault="00CA6006" w:rsidP="00CA6006">
      <w:pPr>
        <w:pStyle w:val="a3"/>
        <w:spacing w:before="6"/>
        <w:ind w:left="0"/>
      </w:pPr>
    </w:p>
    <w:p w14:paraId="53A0AE98" w14:textId="3E55117E" w:rsidR="00615131" w:rsidRDefault="00615131" w:rsidP="00615131">
      <w:pPr>
        <w:shd w:val="clear" w:color="auto" w:fill="FFFFFF"/>
        <w:spacing w:after="0" w:line="240" w:lineRule="auto"/>
        <w:jc w:val="center"/>
        <w:rPr>
          <w:rFonts w:ascii="Times New Roman" w:eastAsia="Times New Roman" w:hAnsi="Times New Roman" w:cs="Times New Roman"/>
          <w:b/>
          <w:bCs/>
          <w:sz w:val="28"/>
          <w:szCs w:val="28"/>
        </w:rPr>
      </w:pPr>
      <w:proofErr w:type="spellStart"/>
      <w:r w:rsidRPr="00615131">
        <w:rPr>
          <w:rFonts w:ascii="Times New Roman" w:eastAsia="Times New Roman" w:hAnsi="Times New Roman" w:cs="Times New Roman"/>
          <w:b/>
          <w:bCs/>
          <w:sz w:val="28"/>
          <w:szCs w:val="28"/>
        </w:rPr>
        <w:t>Methodology</w:t>
      </w:r>
      <w:proofErr w:type="spellEnd"/>
      <w:r w:rsidRPr="00615131">
        <w:rPr>
          <w:rFonts w:ascii="Times New Roman" w:eastAsia="Times New Roman" w:hAnsi="Times New Roman" w:cs="Times New Roman"/>
          <w:b/>
          <w:bCs/>
          <w:sz w:val="28"/>
          <w:szCs w:val="28"/>
        </w:rPr>
        <w:t xml:space="preserve"> </w:t>
      </w:r>
      <w:proofErr w:type="spellStart"/>
      <w:r w:rsidRPr="00615131">
        <w:rPr>
          <w:rFonts w:ascii="Times New Roman" w:eastAsia="Times New Roman" w:hAnsi="Times New Roman" w:cs="Times New Roman"/>
          <w:b/>
          <w:bCs/>
          <w:sz w:val="28"/>
          <w:szCs w:val="28"/>
        </w:rPr>
        <w:t>for</w:t>
      </w:r>
      <w:proofErr w:type="spellEnd"/>
      <w:r w:rsidRPr="00615131">
        <w:rPr>
          <w:rFonts w:ascii="Times New Roman" w:eastAsia="Times New Roman" w:hAnsi="Times New Roman" w:cs="Times New Roman"/>
          <w:b/>
          <w:bCs/>
          <w:sz w:val="28"/>
          <w:szCs w:val="28"/>
        </w:rPr>
        <w:t xml:space="preserve"> </w:t>
      </w:r>
      <w:proofErr w:type="spellStart"/>
      <w:r w:rsidRPr="00615131">
        <w:rPr>
          <w:rFonts w:ascii="Times New Roman" w:eastAsia="Times New Roman" w:hAnsi="Times New Roman" w:cs="Times New Roman"/>
          <w:b/>
          <w:bCs/>
          <w:sz w:val="28"/>
          <w:szCs w:val="28"/>
        </w:rPr>
        <w:t>performing</w:t>
      </w:r>
      <w:proofErr w:type="spellEnd"/>
      <w:r w:rsidRPr="00615131">
        <w:rPr>
          <w:rFonts w:ascii="Times New Roman" w:eastAsia="Times New Roman" w:hAnsi="Times New Roman" w:cs="Times New Roman"/>
          <w:b/>
          <w:bCs/>
          <w:sz w:val="28"/>
          <w:szCs w:val="28"/>
        </w:rPr>
        <w:t xml:space="preserve"> </w:t>
      </w:r>
      <w:proofErr w:type="spellStart"/>
      <w:r w:rsidRPr="00615131">
        <w:rPr>
          <w:rFonts w:ascii="Times New Roman" w:eastAsia="Times New Roman" w:hAnsi="Times New Roman" w:cs="Times New Roman"/>
          <w:b/>
          <w:bCs/>
          <w:sz w:val="28"/>
          <w:szCs w:val="28"/>
        </w:rPr>
        <w:t>work</w:t>
      </w:r>
      <w:proofErr w:type="spellEnd"/>
    </w:p>
    <w:p w14:paraId="608CDF05" w14:textId="77777777" w:rsidR="00615131" w:rsidRDefault="00615131" w:rsidP="00615131">
      <w:pPr>
        <w:shd w:val="clear" w:color="auto" w:fill="FFFFFF"/>
        <w:spacing w:after="0" w:line="240" w:lineRule="auto"/>
        <w:jc w:val="center"/>
        <w:rPr>
          <w:rFonts w:ascii="Times New Roman" w:eastAsia="Times New Roman" w:hAnsi="Times New Roman" w:cs="Times New Roman"/>
          <w:b/>
          <w:bCs/>
          <w:sz w:val="28"/>
          <w:szCs w:val="28"/>
        </w:rPr>
      </w:pPr>
    </w:p>
    <w:p w14:paraId="2508E232" w14:textId="673932A8" w:rsidR="00023370" w:rsidRPr="003B2430" w:rsidRDefault="00615131" w:rsidP="00023370">
      <w:pPr>
        <w:shd w:val="clear" w:color="auto" w:fill="FFFFFF"/>
        <w:ind w:firstLine="454"/>
        <w:jc w:val="both"/>
        <w:rPr>
          <w:rFonts w:ascii="Times New Roman" w:hAnsi="Times New Roman" w:cs="Times New Roman"/>
          <w:sz w:val="28"/>
        </w:rPr>
      </w:pPr>
      <w:r w:rsidRPr="00615131">
        <w:rPr>
          <w:rFonts w:ascii="Times New Roman" w:hAnsi="Times New Roman" w:cs="Times New Roman"/>
          <w:color w:val="000000"/>
          <w:spacing w:val="-2"/>
          <w:sz w:val="28"/>
          <w:szCs w:val="26"/>
          <w:lang w:val="en-US"/>
        </w:rPr>
        <w:t xml:space="preserve">Into one of the flasks (200 ml) pour 50 ml of an ester solution (0.025 N) from a burette, into the other 50 ml of an alkali solution (0.025 N). The flasks are stoppered and placed in a thermostat with a given temperature (from 25 to 45°C). After 10-15 min. the alkali solution is poured into ether, and the flask with ether is not removed from the thermostat. At the moment of mixing the solutions include a stopwatch. Samples with a volume of 10 ml are taken with a pipette after about 5, 10, 20, 30, </w:t>
      </w:r>
      <w:r w:rsidRPr="00615131">
        <w:rPr>
          <w:rFonts w:ascii="Times New Roman" w:hAnsi="Times New Roman" w:cs="Times New Roman"/>
          <w:color w:val="000000"/>
          <w:spacing w:val="-2"/>
          <w:sz w:val="28"/>
          <w:szCs w:val="26"/>
          <w:lang w:val="en-US"/>
        </w:rPr>
        <w:lastRenderedPageBreak/>
        <w:t xml:space="preserve">40, 60, 80 minutes. Each sample is poured into 15 ml of 0.025 N HCl. An excess of HCl is titrated with an alkali solution (0.025 N) in the presence of phenolphthalein. If for titration of a sample of V ml of a sample mixed with acid N1 of the normal volume of V1 ml, an alkali solution N2 of the normal volume of V2 ml is used. </w:t>
      </w:r>
      <w:proofErr w:type="spellStart"/>
      <w:r w:rsidRPr="00615131">
        <w:rPr>
          <w:rFonts w:ascii="Times New Roman" w:hAnsi="Times New Roman" w:cs="Times New Roman"/>
          <w:color w:val="000000"/>
          <w:spacing w:val="-2"/>
          <w:sz w:val="28"/>
          <w:szCs w:val="26"/>
        </w:rPr>
        <w:t>Then</w:t>
      </w:r>
      <w:proofErr w:type="spellEnd"/>
      <w:r w:rsidRPr="00615131">
        <w:rPr>
          <w:rFonts w:ascii="Times New Roman" w:hAnsi="Times New Roman" w:cs="Times New Roman"/>
          <w:color w:val="000000"/>
          <w:spacing w:val="-2"/>
          <w:sz w:val="28"/>
          <w:szCs w:val="26"/>
        </w:rPr>
        <w:t xml:space="preserve"> </w:t>
      </w:r>
      <w:proofErr w:type="spellStart"/>
      <w:r w:rsidRPr="00615131">
        <w:rPr>
          <w:rFonts w:ascii="Times New Roman" w:hAnsi="Times New Roman" w:cs="Times New Roman"/>
          <w:color w:val="000000"/>
          <w:spacing w:val="-2"/>
          <w:sz w:val="28"/>
          <w:szCs w:val="26"/>
        </w:rPr>
        <w:t>the</w:t>
      </w:r>
      <w:proofErr w:type="spellEnd"/>
      <w:r w:rsidRPr="00615131">
        <w:rPr>
          <w:rFonts w:ascii="Times New Roman" w:hAnsi="Times New Roman" w:cs="Times New Roman"/>
          <w:color w:val="000000"/>
          <w:spacing w:val="-2"/>
          <w:sz w:val="28"/>
          <w:szCs w:val="26"/>
        </w:rPr>
        <w:t xml:space="preserve"> </w:t>
      </w:r>
      <w:proofErr w:type="spellStart"/>
      <w:r w:rsidRPr="00615131">
        <w:rPr>
          <w:rFonts w:ascii="Times New Roman" w:hAnsi="Times New Roman" w:cs="Times New Roman"/>
          <w:color w:val="000000"/>
          <w:spacing w:val="-2"/>
          <w:sz w:val="28"/>
          <w:szCs w:val="26"/>
        </w:rPr>
        <w:t>following</w:t>
      </w:r>
      <w:proofErr w:type="spellEnd"/>
      <w:r w:rsidRPr="00615131">
        <w:rPr>
          <w:rFonts w:ascii="Times New Roman" w:hAnsi="Times New Roman" w:cs="Times New Roman"/>
          <w:color w:val="000000"/>
          <w:spacing w:val="-2"/>
          <w:sz w:val="28"/>
          <w:szCs w:val="26"/>
        </w:rPr>
        <w:t xml:space="preserve"> </w:t>
      </w:r>
      <w:proofErr w:type="spellStart"/>
      <w:r w:rsidRPr="00615131">
        <w:rPr>
          <w:rFonts w:ascii="Times New Roman" w:hAnsi="Times New Roman" w:cs="Times New Roman"/>
          <w:color w:val="000000"/>
          <w:spacing w:val="-2"/>
          <w:sz w:val="28"/>
          <w:szCs w:val="26"/>
        </w:rPr>
        <w:t>formula</w:t>
      </w:r>
      <w:proofErr w:type="spellEnd"/>
      <w:r w:rsidRPr="00615131">
        <w:rPr>
          <w:rFonts w:ascii="Times New Roman" w:hAnsi="Times New Roman" w:cs="Times New Roman"/>
          <w:color w:val="000000"/>
          <w:spacing w:val="-2"/>
          <w:sz w:val="28"/>
          <w:szCs w:val="26"/>
        </w:rPr>
        <w:t xml:space="preserve"> </w:t>
      </w:r>
      <w:proofErr w:type="spellStart"/>
      <w:r w:rsidRPr="00615131">
        <w:rPr>
          <w:rFonts w:ascii="Times New Roman" w:hAnsi="Times New Roman" w:cs="Times New Roman"/>
          <w:color w:val="000000"/>
          <w:spacing w:val="-2"/>
          <w:sz w:val="28"/>
          <w:szCs w:val="26"/>
        </w:rPr>
        <w:t>is</w:t>
      </w:r>
      <w:proofErr w:type="spellEnd"/>
      <w:r w:rsidRPr="00615131">
        <w:rPr>
          <w:rFonts w:ascii="Times New Roman" w:hAnsi="Times New Roman" w:cs="Times New Roman"/>
          <w:color w:val="000000"/>
          <w:spacing w:val="-2"/>
          <w:sz w:val="28"/>
          <w:szCs w:val="26"/>
        </w:rPr>
        <w:t xml:space="preserve"> </w:t>
      </w:r>
      <w:proofErr w:type="spellStart"/>
      <w:proofErr w:type="gramStart"/>
      <w:r w:rsidRPr="00615131">
        <w:rPr>
          <w:rFonts w:ascii="Times New Roman" w:hAnsi="Times New Roman" w:cs="Times New Roman"/>
          <w:color w:val="000000"/>
          <w:spacing w:val="-2"/>
          <w:sz w:val="28"/>
          <w:szCs w:val="26"/>
        </w:rPr>
        <w:t>used</w:t>
      </w:r>
      <w:proofErr w:type="spellEnd"/>
      <w:r w:rsidRPr="00615131">
        <w:rPr>
          <w:rFonts w:ascii="Times New Roman" w:hAnsi="Times New Roman" w:cs="Times New Roman"/>
          <w:color w:val="000000"/>
          <w:spacing w:val="-2"/>
          <w:sz w:val="28"/>
          <w:szCs w:val="26"/>
        </w:rPr>
        <w:t>:</w:t>
      </w:r>
      <w:r w:rsidR="00A4453D" w:rsidRPr="003B2430">
        <w:rPr>
          <w:rFonts w:ascii="Times New Roman" w:hAnsi="Times New Roman" w:cs="Times New Roman"/>
          <w:color w:val="000000"/>
          <w:spacing w:val="-7"/>
          <w:sz w:val="28"/>
          <w:szCs w:val="26"/>
        </w:rPr>
        <w:t>:</w:t>
      </w:r>
      <w:proofErr w:type="gramEnd"/>
      <w:r w:rsidR="00A4453D" w:rsidRPr="003B2430">
        <w:rPr>
          <w:rFonts w:ascii="Times New Roman" w:hAnsi="Times New Roman" w:cs="Times New Roman"/>
          <w:color w:val="000000"/>
          <w:spacing w:val="-7"/>
          <w:sz w:val="28"/>
          <w:szCs w:val="26"/>
        </w:rPr>
        <w:t xml:space="preserve"> </w:t>
      </w:r>
    </w:p>
    <w:p w14:paraId="60DA6557" w14:textId="77777777" w:rsidR="00A4453D" w:rsidRPr="00A44C07" w:rsidRDefault="00000000" w:rsidP="00A4453D">
      <w:pPr>
        <w:spacing w:after="0" w:line="240" w:lineRule="auto"/>
        <w:jc w:val="center"/>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C</m:t>
                </m:r>
              </m:e>
              <m:sub>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x</m:t>
                </m:r>
              </m:sub>
            </m:sSub>
          </m:e>
        </m:d>
        <m:r>
          <w:rPr>
            <w:rFonts w:ascii="Cambria Math" w:eastAsiaTheme="minorEastAsia" w:hAnsi="Cambria Math" w:cs="Times New Roman"/>
            <w:sz w:val="28"/>
            <w:szCs w:val="28"/>
            <w:lang w:val="en-US"/>
          </w:rPr>
          <m:t>V</m:t>
        </m:r>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2</m:t>
            </m:r>
          </m:sub>
        </m:sSub>
      </m:oMath>
      <w:r w:rsidR="00A4453D" w:rsidRPr="00A44C07">
        <w:rPr>
          <w:rFonts w:ascii="Times New Roman" w:eastAsiaTheme="minorEastAsia" w:hAnsi="Times New Roman" w:cs="Times New Roman"/>
          <w:sz w:val="28"/>
          <w:szCs w:val="28"/>
        </w:rPr>
        <w:t xml:space="preserve">                            </w:t>
      </w:r>
    </w:p>
    <w:p w14:paraId="6FB2B6D6" w14:textId="77777777" w:rsidR="00615131" w:rsidRDefault="00615131" w:rsidP="00615131">
      <w:pPr>
        <w:spacing w:after="0" w:line="240" w:lineRule="auto"/>
        <w:rPr>
          <w:rFonts w:ascii="Times New Roman" w:eastAsiaTheme="minorEastAsia" w:hAnsi="Times New Roman" w:cs="Times New Roman"/>
          <w:sz w:val="28"/>
          <w:szCs w:val="28"/>
          <w:lang w:val="kk-KZ"/>
        </w:rPr>
      </w:pPr>
      <w:r w:rsidRPr="00615131">
        <w:rPr>
          <w:rFonts w:ascii="Times New Roman" w:eastAsiaTheme="minorEastAsia" w:hAnsi="Times New Roman" w:cs="Times New Roman"/>
          <w:sz w:val="28"/>
          <w:szCs w:val="28"/>
          <w:lang w:val="kk-KZ"/>
        </w:rPr>
        <w:t>from here</w:t>
      </w:r>
    </w:p>
    <w:p w14:paraId="6EC5E522" w14:textId="7EE343F3" w:rsidR="00A4453D" w:rsidRPr="00A44C07" w:rsidRDefault="00000000" w:rsidP="00A4453D">
      <w:pPr>
        <w:spacing w:after="0" w:line="240" w:lineRule="auto"/>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x</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2</m:t>
                </m:r>
              </m:sub>
            </m:sSub>
          </m:num>
          <m:den>
            <m:r>
              <w:rPr>
                <w:rFonts w:ascii="Cambria Math" w:eastAsiaTheme="minorEastAsia" w:hAnsi="Cambria Math" w:cs="Times New Roman"/>
                <w:sz w:val="28"/>
                <w:szCs w:val="28"/>
                <w:lang w:val="kk-KZ"/>
              </w:rPr>
              <m:t>V</m:t>
            </m:r>
          </m:den>
        </m:f>
      </m:oMath>
      <w:r w:rsidR="00A4453D" w:rsidRPr="00615131">
        <w:rPr>
          <w:rFonts w:ascii="Times New Roman" w:eastAsiaTheme="minorEastAsia" w:hAnsi="Times New Roman" w:cs="Times New Roman"/>
          <w:sz w:val="28"/>
          <w:szCs w:val="28"/>
          <w:lang w:val="en-US"/>
        </w:rPr>
        <w:t xml:space="preserve">                                          </w:t>
      </w:r>
    </w:p>
    <w:p w14:paraId="38F44B5A" w14:textId="77777777" w:rsidR="00A4453D" w:rsidRPr="00A44C07" w:rsidRDefault="00000000" w:rsidP="00A4453D">
      <w:pPr>
        <w:spacing w:after="0" w:line="240" w:lineRule="auto"/>
        <w:jc w:val="center"/>
        <w:rPr>
          <w:rFonts w:ascii="Times New Roman" w:eastAsiaTheme="minorEastAsia" w:hAnsi="Times New Roman" w:cs="Times New Roman"/>
          <w:sz w:val="28"/>
          <w:szCs w:val="28"/>
          <w:lang w:val="kk-KZ"/>
        </w:rPr>
      </w:pP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x</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1</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1</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N</m:t>
                </m:r>
              </m:e>
              <m:sub>
                <m:r>
                  <w:rPr>
                    <w:rFonts w:ascii="Cambria Math" w:eastAsiaTheme="minorEastAsia" w:hAnsi="Cambria Math" w:cs="Times New Roman"/>
                    <w:sz w:val="28"/>
                    <w:szCs w:val="28"/>
                    <w:lang w:val="kk-KZ"/>
                  </w:rPr>
                  <m:t>2</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V</m:t>
                </m:r>
              </m:e>
              <m:sub>
                <m:r>
                  <w:rPr>
                    <w:rFonts w:ascii="Cambria Math" w:eastAsiaTheme="minorEastAsia" w:hAnsi="Cambria Math" w:cs="Times New Roman"/>
                    <w:sz w:val="28"/>
                    <w:szCs w:val="28"/>
                    <w:lang w:val="kk-KZ"/>
                  </w:rPr>
                  <m:t>2</m:t>
                </m:r>
              </m:sub>
            </m:sSub>
          </m:num>
          <m:den>
            <m:r>
              <w:rPr>
                <w:rFonts w:ascii="Cambria Math" w:eastAsiaTheme="minorEastAsia" w:hAnsi="Cambria Math" w:cs="Times New Roman"/>
                <w:sz w:val="28"/>
                <w:szCs w:val="28"/>
                <w:lang w:val="kk-KZ"/>
              </w:rPr>
              <m:t>V</m:t>
            </m:r>
          </m:den>
        </m:f>
      </m:oMath>
      <w:r w:rsidR="00A4453D" w:rsidRPr="00A44C07">
        <w:rPr>
          <w:rFonts w:ascii="Times New Roman" w:eastAsiaTheme="minorEastAsia" w:hAnsi="Times New Roman" w:cs="Times New Roman"/>
          <w:sz w:val="28"/>
          <w:szCs w:val="28"/>
          <w:lang w:val="kk-KZ"/>
        </w:rPr>
        <w:t xml:space="preserve">                                           </w:t>
      </w:r>
    </w:p>
    <w:p w14:paraId="0EFB9B3B" w14:textId="6DF5FD45" w:rsidR="00A4453D" w:rsidRDefault="00615131" w:rsidP="00615131">
      <w:pPr>
        <w:spacing w:after="0" w:line="240" w:lineRule="auto"/>
        <w:jc w:val="both"/>
        <w:rPr>
          <w:rFonts w:ascii="Times New Roman" w:eastAsiaTheme="minorEastAsia" w:hAnsi="Times New Roman" w:cs="Times New Roman"/>
          <w:sz w:val="28"/>
          <w:szCs w:val="28"/>
          <w:lang w:val="kk-KZ"/>
        </w:rPr>
      </w:pPr>
      <w:r w:rsidRPr="00615131">
        <w:rPr>
          <w:rFonts w:ascii="Times New Roman" w:eastAsiaTheme="minorEastAsia" w:hAnsi="Times New Roman" w:cs="Times New Roman"/>
          <w:sz w:val="28"/>
          <w:szCs w:val="28"/>
          <w:lang w:val="kk-KZ"/>
        </w:rPr>
        <w:t>Using these values, the calculation of the reaction rate constant is carried out according to the equation:</w:t>
      </w:r>
    </w:p>
    <w:p w14:paraId="657EF09C" w14:textId="77777777" w:rsidR="00A4453D" w:rsidRPr="004B76AE" w:rsidRDefault="00A4453D" w:rsidP="00A4453D">
      <w:pPr>
        <w:spacing w:after="0" w:line="240" w:lineRule="auto"/>
        <w:jc w:val="center"/>
        <w:rPr>
          <w:rFonts w:ascii="Times New Roman" w:eastAsiaTheme="minorEastAsia" w:hAnsi="Times New Roman" w:cs="Times New Roman"/>
          <w:sz w:val="28"/>
          <w:szCs w:val="28"/>
          <w:lang w:val="kk-KZ"/>
        </w:rPr>
      </w:pPr>
      <m:oMath>
        <m:r>
          <w:rPr>
            <w:rFonts w:ascii="Cambria Math" w:eastAsiaTheme="minorEastAsia" w:hAnsi="Cambria Math" w:cs="Times New Roman"/>
            <w:sz w:val="28"/>
            <w:szCs w:val="28"/>
            <w:lang w:val="kk-KZ"/>
          </w:rPr>
          <m:t>k=</m:t>
        </m:r>
        <m:f>
          <m:fPr>
            <m:ctrlPr>
              <w:rPr>
                <w:rFonts w:ascii="Cambria Math" w:eastAsiaTheme="minorEastAsia" w:hAnsi="Cambria Math" w:cs="Times New Roman"/>
                <w:i/>
                <w:sz w:val="28"/>
                <w:szCs w:val="28"/>
                <w:lang w:val="kk-KZ"/>
              </w:rPr>
            </m:ctrlPr>
          </m:fPr>
          <m:num>
            <m:r>
              <w:rPr>
                <w:rFonts w:ascii="Cambria Math" w:eastAsiaTheme="minorEastAsia" w:hAnsi="Cambria Math" w:cs="Times New Roman"/>
                <w:sz w:val="28"/>
                <w:szCs w:val="28"/>
                <w:lang w:val="kk-KZ"/>
              </w:rPr>
              <m:t>1</m:t>
            </m:r>
          </m:num>
          <m:den>
            <m:r>
              <w:rPr>
                <w:rFonts w:ascii="Cambria Math" w:eastAsiaTheme="minorEastAsia" w:hAnsi="Cambria Math" w:cs="Times New Roman"/>
                <w:sz w:val="28"/>
                <w:szCs w:val="28"/>
                <w:lang w:val="kk-KZ"/>
              </w:rPr>
              <m:t>2t</m:t>
            </m:r>
          </m:den>
        </m:f>
        <m:f>
          <m:fPr>
            <m:ctrlPr>
              <w:rPr>
                <w:rFonts w:ascii="Cambria Math" w:eastAsiaTheme="minorEastAsia" w:hAnsi="Cambria Math" w:cs="Times New Roman"/>
                <w:i/>
                <w:sz w:val="28"/>
                <w:szCs w:val="28"/>
                <w:lang w:val="kk-KZ"/>
              </w:rPr>
            </m:ctrlPr>
          </m:fPr>
          <m:num>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x</m:t>
                </m:r>
              </m:sub>
            </m:sSub>
          </m:num>
          <m:den>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0</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kk-KZ"/>
                  </w:rPr>
                  <m:t>C</m:t>
                </m:r>
              </m:e>
              <m:sub>
                <m:r>
                  <w:rPr>
                    <w:rFonts w:ascii="Cambria Math" w:eastAsiaTheme="minorEastAsia" w:hAnsi="Cambria Math" w:cs="Times New Roman"/>
                    <w:sz w:val="28"/>
                    <w:szCs w:val="28"/>
                    <w:lang w:val="kk-KZ"/>
                  </w:rPr>
                  <m:t>x</m:t>
                </m:r>
              </m:sub>
            </m:sSub>
            <m:r>
              <w:rPr>
                <w:rFonts w:ascii="Cambria Math" w:eastAsiaTheme="minorEastAsia" w:hAnsi="Cambria Math" w:cs="Times New Roman"/>
                <w:sz w:val="28"/>
                <w:szCs w:val="28"/>
                <w:lang w:val="kk-KZ"/>
              </w:rPr>
              <m:t>)</m:t>
            </m:r>
          </m:den>
        </m:f>
      </m:oMath>
      <w:r w:rsidRPr="004B76AE">
        <w:rPr>
          <w:rFonts w:ascii="Times New Roman" w:eastAsiaTheme="minorEastAsia" w:hAnsi="Times New Roman" w:cs="Times New Roman"/>
          <w:sz w:val="28"/>
          <w:szCs w:val="28"/>
          <w:lang w:val="kk-KZ"/>
        </w:rPr>
        <w:t xml:space="preserve">                                                </w:t>
      </w:r>
    </w:p>
    <w:p w14:paraId="51E18A21" w14:textId="31896C30" w:rsidR="00023370" w:rsidRPr="00615131" w:rsidRDefault="00615131" w:rsidP="00A4453D">
      <w:pPr>
        <w:shd w:val="clear" w:color="auto" w:fill="FFFFFF"/>
        <w:rPr>
          <w:color w:val="000000"/>
          <w:spacing w:val="4"/>
          <w:sz w:val="28"/>
          <w:lang w:val="en-US"/>
        </w:rPr>
      </w:pPr>
      <w:r w:rsidRPr="00615131">
        <w:rPr>
          <w:rFonts w:ascii="Times New Roman" w:hAnsi="Times New Roman" w:cs="Times New Roman"/>
          <w:color w:val="000000"/>
          <w:spacing w:val="-2"/>
          <w:sz w:val="28"/>
          <w:szCs w:val="26"/>
          <w:lang w:val="en-US"/>
        </w:rPr>
        <w:t>since the reactants are taken in equivalent quantities</w:t>
      </w:r>
      <w:r w:rsidR="00A4453D" w:rsidRPr="00615131">
        <w:rPr>
          <w:rFonts w:ascii="Times New Roman" w:hAnsi="Times New Roman" w:cs="Times New Roman"/>
          <w:color w:val="000000"/>
          <w:spacing w:val="-2"/>
          <w:sz w:val="28"/>
          <w:szCs w:val="26"/>
          <w:lang w:val="en-US"/>
        </w:rPr>
        <w:t>.</w:t>
      </w:r>
    </w:p>
    <w:p w14:paraId="547CFEAF" w14:textId="2B2C7F50" w:rsidR="00CA6006" w:rsidRPr="00615131" w:rsidRDefault="00AD19E3" w:rsidP="00CA6006">
      <w:pPr>
        <w:pStyle w:val="a3"/>
        <w:spacing w:before="89" w:line="322" w:lineRule="exact"/>
        <w:ind w:left="6815"/>
        <w:jc w:val="center"/>
        <w:rPr>
          <w:sz w:val="28"/>
          <w:szCs w:val="28"/>
          <w:lang w:val="en-US"/>
        </w:rPr>
      </w:pPr>
      <w:r w:rsidRPr="00AD19E3">
        <w:rPr>
          <w:sz w:val="28"/>
          <w:szCs w:val="28"/>
          <w:lang w:val="en-US"/>
        </w:rPr>
        <w:t>Table</w:t>
      </w:r>
      <w:r w:rsidR="00CA6006" w:rsidRPr="00615131">
        <w:rPr>
          <w:spacing w:val="-1"/>
          <w:sz w:val="28"/>
          <w:szCs w:val="28"/>
          <w:lang w:val="en-US"/>
        </w:rPr>
        <w:t xml:space="preserve"> </w:t>
      </w:r>
      <w:r w:rsidR="00CA6006" w:rsidRPr="00615131">
        <w:rPr>
          <w:sz w:val="28"/>
          <w:szCs w:val="28"/>
          <w:lang w:val="en-US"/>
        </w:rPr>
        <w:t>4</w:t>
      </w:r>
    </w:p>
    <w:p w14:paraId="5A437296" w14:textId="17D6D356" w:rsidR="00CA6006" w:rsidRPr="00615131" w:rsidRDefault="00615131" w:rsidP="00CA6006">
      <w:pPr>
        <w:spacing w:after="6" w:line="299" w:lineRule="exact"/>
        <w:ind w:left="666" w:right="1028"/>
        <w:jc w:val="center"/>
        <w:rPr>
          <w:rFonts w:ascii="Times New Roman" w:hAnsi="Times New Roman" w:cs="Times New Roman"/>
          <w:i/>
          <w:sz w:val="28"/>
          <w:szCs w:val="28"/>
          <w:lang w:val="en-US"/>
        </w:rPr>
      </w:pPr>
      <w:r w:rsidRPr="00615131">
        <w:rPr>
          <w:rFonts w:ascii="Times New Roman" w:hAnsi="Times New Roman" w:cs="Times New Roman"/>
          <w:i/>
          <w:sz w:val="28"/>
          <w:szCs w:val="28"/>
          <w:lang w:val="en-US"/>
        </w:rPr>
        <w:t>Experimental data and results of their processing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1943"/>
        <w:gridCol w:w="2235"/>
        <w:gridCol w:w="1235"/>
        <w:gridCol w:w="903"/>
        <w:gridCol w:w="1437"/>
      </w:tblGrid>
      <w:tr w:rsidR="00672798" w:rsidRPr="003B2430" w14:paraId="482BDFF1" w14:textId="77777777" w:rsidTr="00792DA9">
        <w:tc>
          <w:tcPr>
            <w:tcW w:w="1548" w:type="dxa"/>
          </w:tcPr>
          <w:p w14:paraId="688FDDB9" w14:textId="036DC408" w:rsidR="00672798" w:rsidRPr="003B2430" w:rsidRDefault="00672798" w:rsidP="00792DA9">
            <w:pPr>
              <w:jc w:val="both"/>
              <w:rPr>
                <w:rFonts w:ascii="Times New Roman" w:hAnsi="Times New Roman" w:cs="Times New Roman"/>
                <w:sz w:val="28"/>
              </w:rPr>
            </w:pPr>
            <w:r w:rsidRPr="003B2430">
              <w:rPr>
                <w:rFonts w:ascii="Times New Roman" w:hAnsi="Times New Roman" w:cs="Times New Roman"/>
                <w:sz w:val="28"/>
              </w:rPr>
              <w:t xml:space="preserve">№ </w:t>
            </w:r>
            <w:proofErr w:type="spellStart"/>
            <w:r w:rsidR="00615131" w:rsidRPr="00615131">
              <w:rPr>
                <w:rFonts w:ascii="Times New Roman" w:hAnsi="Times New Roman" w:cs="Times New Roman"/>
                <w:sz w:val="28"/>
              </w:rPr>
              <w:t>measurements</w:t>
            </w:r>
            <w:proofErr w:type="spellEnd"/>
          </w:p>
        </w:tc>
        <w:tc>
          <w:tcPr>
            <w:tcW w:w="1995" w:type="dxa"/>
          </w:tcPr>
          <w:p w14:paraId="7239FE5C" w14:textId="1E6E26FA" w:rsidR="00672798" w:rsidRPr="00615131" w:rsidRDefault="00615131" w:rsidP="00792DA9">
            <w:pPr>
              <w:jc w:val="both"/>
              <w:rPr>
                <w:rFonts w:ascii="Times New Roman" w:hAnsi="Times New Roman" w:cs="Times New Roman"/>
                <w:sz w:val="28"/>
                <w:lang w:val="en-US"/>
              </w:rPr>
            </w:pPr>
            <w:r w:rsidRPr="00615131">
              <w:rPr>
                <w:rFonts w:ascii="Times New Roman" w:hAnsi="Times New Roman" w:cs="Times New Roman"/>
                <w:sz w:val="28"/>
                <w:lang w:val="en-US"/>
              </w:rPr>
              <w:t>Time interval from the beginning of the reaction, min</w:t>
            </w:r>
            <w:r w:rsidR="00672798" w:rsidRPr="00615131">
              <w:rPr>
                <w:rFonts w:ascii="Times New Roman" w:hAnsi="Times New Roman" w:cs="Times New Roman"/>
                <w:sz w:val="28"/>
                <w:lang w:val="en-US"/>
              </w:rPr>
              <w:t>.</w:t>
            </w:r>
          </w:p>
        </w:tc>
        <w:tc>
          <w:tcPr>
            <w:tcW w:w="2325" w:type="dxa"/>
          </w:tcPr>
          <w:p w14:paraId="35E00ECD" w14:textId="6FDC5C55" w:rsidR="00672798" w:rsidRPr="00615131" w:rsidRDefault="00615131" w:rsidP="00792DA9">
            <w:pPr>
              <w:jc w:val="both"/>
              <w:rPr>
                <w:rFonts w:ascii="Times New Roman" w:hAnsi="Times New Roman" w:cs="Times New Roman"/>
                <w:sz w:val="28"/>
                <w:lang w:val="en-US"/>
              </w:rPr>
            </w:pPr>
            <w:r w:rsidRPr="00615131">
              <w:rPr>
                <w:rFonts w:ascii="Times New Roman" w:hAnsi="Times New Roman" w:cs="Times New Roman"/>
                <w:sz w:val="28"/>
                <w:lang w:val="en-US"/>
              </w:rPr>
              <w:t>Volume of NaOH used for sample titration, ml</w:t>
            </w:r>
          </w:p>
        </w:tc>
        <w:tc>
          <w:tcPr>
            <w:tcW w:w="1260" w:type="dxa"/>
          </w:tcPr>
          <w:p w14:paraId="6FA4A038" w14:textId="77777777" w:rsidR="00672798" w:rsidRPr="003B2430" w:rsidRDefault="00672798" w:rsidP="00792DA9">
            <w:pPr>
              <w:jc w:val="both"/>
              <w:rPr>
                <w:rFonts w:ascii="Times New Roman" w:hAnsi="Times New Roman" w:cs="Times New Roman"/>
                <w:sz w:val="28"/>
              </w:rPr>
            </w:pPr>
            <w:r w:rsidRPr="003B2430">
              <w:rPr>
                <w:rFonts w:ascii="Times New Roman" w:hAnsi="Times New Roman" w:cs="Times New Roman"/>
                <w:sz w:val="28"/>
              </w:rPr>
              <w:t>С</w:t>
            </w:r>
            <w:r w:rsidRPr="003B2430">
              <w:rPr>
                <w:rFonts w:ascii="Times New Roman" w:hAnsi="Times New Roman" w:cs="Times New Roman"/>
                <w:sz w:val="28"/>
                <w:vertAlign w:val="subscript"/>
              </w:rPr>
              <w:t>О</w:t>
            </w:r>
            <w:r w:rsidRPr="003B2430">
              <w:rPr>
                <w:rFonts w:ascii="Times New Roman" w:hAnsi="Times New Roman" w:cs="Times New Roman"/>
                <w:sz w:val="28"/>
              </w:rPr>
              <w:t>-С</w:t>
            </w:r>
            <w:r w:rsidRPr="003B2430">
              <w:rPr>
                <w:rFonts w:ascii="Times New Roman" w:hAnsi="Times New Roman" w:cs="Times New Roman"/>
                <w:sz w:val="28"/>
                <w:vertAlign w:val="subscript"/>
              </w:rPr>
              <w:t>Х</w:t>
            </w:r>
          </w:p>
          <w:p w14:paraId="19A364B4" w14:textId="0A1B3AEA" w:rsidR="00672798" w:rsidRPr="003B2430" w:rsidRDefault="00615131" w:rsidP="00792DA9">
            <w:pPr>
              <w:jc w:val="both"/>
              <w:rPr>
                <w:rFonts w:ascii="Times New Roman" w:hAnsi="Times New Roman" w:cs="Times New Roman"/>
                <w:sz w:val="28"/>
              </w:rPr>
            </w:pPr>
            <w:proofErr w:type="spellStart"/>
            <w:r w:rsidRPr="00615131">
              <w:rPr>
                <w:rFonts w:ascii="Times New Roman" w:hAnsi="Times New Roman" w:cs="Times New Roman"/>
                <w:sz w:val="28"/>
              </w:rPr>
              <w:t>alkalis</w:t>
            </w:r>
            <w:proofErr w:type="spellEnd"/>
          </w:p>
        </w:tc>
        <w:tc>
          <w:tcPr>
            <w:tcW w:w="934" w:type="dxa"/>
          </w:tcPr>
          <w:p w14:paraId="2C5B17A5" w14:textId="77777777" w:rsidR="00672798" w:rsidRPr="003B2430" w:rsidRDefault="00672798" w:rsidP="00792DA9">
            <w:pPr>
              <w:jc w:val="both"/>
              <w:rPr>
                <w:rFonts w:ascii="Times New Roman" w:hAnsi="Times New Roman" w:cs="Times New Roman"/>
                <w:sz w:val="28"/>
              </w:rPr>
            </w:pPr>
            <w:r w:rsidRPr="003B2430">
              <w:rPr>
                <w:rFonts w:ascii="Times New Roman" w:hAnsi="Times New Roman" w:cs="Times New Roman"/>
                <w:sz w:val="28"/>
              </w:rPr>
              <w:t>С</w:t>
            </w:r>
            <w:r w:rsidRPr="003B2430">
              <w:rPr>
                <w:rFonts w:ascii="Times New Roman" w:hAnsi="Times New Roman" w:cs="Times New Roman"/>
                <w:sz w:val="28"/>
                <w:vertAlign w:val="subscript"/>
              </w:rPr>
              <w:t>Х</w:t>
            </w:r>
          </w:p>
        </w:tc>
        <w:tc>
          <w:tcPr>
            <w:tcW w:w="1461" w:type="dxa"/>
          </w:tcPr>
          <w:p w14:paraId="3DA6EF01" w14:textId="77F7C09A" w:rsidR="00672798" w:rsidRPr="003B2430" w:rsidRDefault="00615131" w:rsidP="00792DA9">
            <w:pPr>
              <w:jc w:val="both"/>
              <w:rPr>
                <w:rFonts w:ascii="Times New Roman" w:hAnsi="Times New Roman" w:cs="Times New Roman"/>
                <w:sz w:val="28"/>
              </w:rPr>
            </w:pPr>
            <w:r w:rsidRPr="00615131">
              <w:rPr>
                <w:rFonts w:ascii="Times New Roman" w:hAnsi="Times New Roman" w:cs="Times New Roman"/>
                <w:sz w:val="28"/>
              </w:rPr>
              <w:t xml:space="preserve">Rate </w:t>
            </w:r>
            <w:proofErr w:type="spellStart"/>
            <w:r w:rsidRPr="00615131">
              <w:rPr>
                <w:rFonts w:ascii="Times New Roman" w:hAnsi="Times New Roman" w:cs="Times New Roman"/>
                <w:sz w:val="28"/>
              </w:rPr>
              <w:t>constant</w:t>
            </w:r>
            <w:proofErr w:type="spellEnd"/>
          </w:p>
        </w:tc>
      </w:tr>
      <w:tr w:rsidR="00A4453D" w:rsidRPr="003B2430" w14:paraId="121E619A" w14:textId="77777777" w:rsidTr="00792DA9">
        <w:tc>
          <w:tcPr>
            <w:tcW w:w="1548" w:type="dxa"/>
          </w:tcPr>
          <w:p w14:paraId="563AED93" w14:textId="77777777" w:rsidR="00A4453D" w:rsidRPr="003B2430" w:rsidRDefault="00A4453D" w:rsidP="00792DA9">
            <w:pPr>
              <w:jc w:val="both"/>
              <w:rPr>
                <w:rFonts w:ascii="Times New Roman" w:hAnsi="Times New Roman" w:cs="Times New Roman"/>
                <w:sz w:val="28"/>
              </w:rPr>
            </w:pPr>
          </w:p>
        </w:tc>
        <w:tc>
          <w:tcPr>
            <w:tcW w:w="1995" w:type="dxa"/>
          </w:tcPr>
          <w:p w14:paraId="2DB9161E" w14:textId="77777777" w:rsidR="00A4453D" w:rsidRPr="003B2430" w:rsidRDefault="00A4453D" w:rsidP="00792DA9">
            <w:pPr>
              <w:jc w:val="both"/>
              <w:rPr>
                <w:rFonts w:ascii="Times New Roman" w:hAnsi="Times New Roman" w:cs="Times New Roman"/>
                <w:sz w:val="28"/>
              </w:rPr>
            </w:pPr>
          </w:p>
        </w:tc>
        <w:tc>
          <w:tcPr>
            <w:tcW w:w="2325" w:type="dxa"/>
          </w:tcPr>
          <w:p w14:paraId="30923E16" w14:textId="77777777" w:rsidR="00A4453D" w:rsidRPr="003B2430" w:rsidRDefault="00A4453D" w:rsidP="00792DA9">
            <w:pPr>
              <w:jc w:val="both"/>
              <w:rPr>
                <w:rFonts w:ascii="Times New Roman" w:hAnsi="Times New Roman" w:cs="Times New Roman"/>
                <w:sz w:val="28"/>
              </w:rPr>
            </w:pPr>
          </w:p>
        </w:tc>
        <w:tc>
          <w:tcPr>
            <w:tcW w:w="1260" w:type="dxa"/>
          </w:tcPr>
          <w:p w14:paraId="7564ACE1" w14:textId="77777777" w:rsidR="00A4453D" w:rsidRPr="003B2430" w:rsidRDefault="00A4453D" w:rsidP="00792DA9">
            <w:pPr>
              <w:jc w:val="both"/>
              <w:rPr>
                <w:rFonts w:ascii="Times New Roman" w:hAnsi="Times New Roman" w:cs="Times New Roman"/>
                <w:sz w:val="28"/>
              </w:rPr>
            </w:pPr>
          </w:p>
        </w:tc>
        <w:tc>
          <w:tcPr>
            <w:tcW w:w="934" w:type="dxa"/>
          </w:tcPr>
          <w:p w14:paraId="32491A3E" w14:textId="77777777" w:rsidR="00A4453D" w:rsidRPr="003B2430" w:rsidRDefault="00A4453D" w:rsidP="00792DA9">
            <w:pPr>
              <w:jc w:val="both"/>
              <w:rPr>
                <w:rFonts w:ascii="Times New Roman" w:hAnsi="Times New Roman" w:cs="Times New Roman"/>
                <w:sz w:val="28"/>
              </w:rPr>
            </w:pPr>
          </w:p>
        </w:tc>
        <w:tc>
          <w:tcPr>
            <w:tcW w:w="1461" w:type="dxa"/>
          </w:tcPr>
          <w:p w14:paraId="39808295" w14:textId="77777777" w:rsidR="00A4453D" w:rsidRPr="003B2430" w:rsidRDefault="00A4453D" w:rsidP="00792DA9">
            <w:pPr>
              <w:jc w:val="both"/>
              <w:rPr>
                <w:rFonts w:ascii="Times New Roman" w:hAnsi="Times New Roman" w:cs="Times New Roman"/>
                <w:sz w:val="28"/>
              </w:rPr>
            </w:pPr>
          </w:p>
        </w:tc>
      </w:tr>
    </w:tbl>
    <w:p w14:paraId="329311C2" w14:textId="77777777" w:rsidR="00672798" w:rsidRDefault="00672798" w:rsidP="00CA6006">
      <w:pPr>
        <w:spacing w:after="6" w:line="299" w:lineRule="exact"/>
        <w:ind w:left="666" w:right="1028"/>
        <w:jc w:val="center"/>
        <w:rPr>
          <w:rFonts w:ascii="Times New Roman" w:hAnsi="Times New Roman" w:cs="Times New Roman"/>
          <w:i/>
          <w:sz w:val="28"/>
          <w:szCs w:val="28"/>
        </w:rPr>
      </w:pPr>
    </w:p>
    <w:p w14:paraId="4F1D1DE3" w14:textId="77777777" w:rsidR="00CA6006" w:rsidRPr="00672798" w:rsidRDefault="00CA6006" w:rsidP="00CA6006">
      <w:pPr>
        <w:pStyle w:val="a3"/>
        <w:spacing w:before="6"/>
        <w:ind w:left="0"/>
        <w:rPr>
          <w:i/>
          <w:sz w:val="25"/>
          <w:lang w:val="kk-KZ"/>
        </w:rPr>
      </w:pPr>
    </w:p>
    <w:p w14:paraId="2B106236" w14:textId="59DFE355" w:rsidR="00CA6006" w:rsidRPr="00615131" w:rsidRDefault="00615131" w:rsidP="00CA6006">
      <w:pPr>
        <w:pStyle w:val="a3"/>
        <w:ind w:left="815"/>
        <w:rPr>
          <w:b/>
          <w:sz w:val="28"/>
          <w:szCs w:val="28"/>
          <w:lang w:val="en-US"/>
        </w:rPr>
      </w:pPr>
      <w:r w:rsidRPr="00615131">
        <w:rPr>
          <w:b/>
          <w:sz w:val="28"/>
          <w:szCs w:val="28"/>
          <w:lang w:val="en-US"/>
        </w:rPr>
        <w:t>According to the obtained experimental data, it is necessary</w:t>
      </w:r>
      <w:r w:rsidR="00CA6006" w:rsidRPr="00615131">
        <w:rPr>
          <w:b/>
          <w:sz w:val="28"/>
          <w:szCs w:val="28"/>
          <w:lang w:val="en-US"/>
        </w:rPr>
        <w:t>:</w:t>
      </w:r>
    </w:p>
    <w:p w14:paraId="0540F228" w14:textId="77777777" w:rsidR="00615131" w:rsidRPr="00615131" w:rsidRDefault="00615131" w:rsidP="00615131">
      <w:pPr>
        <w:widowControl w:val="0"/>
        <w:tabs>
          <w:tab w:val="left" w:pos="709"/>
        </w:tabs>
        <w:autoSpaceDE w:val="0"/>
        <w:autoSpaceDN w:val="0"/>
        <w:spacing w:before="64"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1) calculate the values of the reaction rate constant for each moment of time according to the equation;</w:t>
      </w:r>
    </w:p>
    <w:p w14:paraId="279694D1" w14:textId="77777777" w:rsidR="00615131" w:rsidRPr="00615131" w:rsidRDefault="00615131" w:rsidP="00615131">
      <w:pPr>
        <w:widowControl w:val="0"/>
        <w:tabs>
          <w:tab w:val="left" w:pos="709"/>
        </w:tabs>
        <w:autoSpaceDE w:val="0"/>
        <w:autoSpaceDN w:val="0"/>
        <w:spacing w:before="64"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2) build a kinetic curve 1/</w:t>
      </w:r>
      <w:r w:rsidRPr="00615131">
        <w:rPr>
          <w:rFonts w:ascii="Times New Roman" w:hAnsi="Times New Roman" w:cs="Times New Roman"/>
          <w:sz w:val="28"/>
          <w:szCs w:val="28"/>
        </w:rPr>
        <w:t>С</w:t>
      </w:r>
      <w:r w:rsidRPr="00615131">
        <w:rPr>
          <w:rFonts w:ascii="Times New Roman" w:hAnsi="Times New Roman" w:cs="Times New Roman"/>
          <w:sz w:val="28"/>
          <w:szCs w:val="28"/>
          <w:lang w:val="en-US"/>
        </w:rPr>
        <w:t>=f(t) (dependence of alkali concentration on the reaction time);</w:t>
      </w:r>
    </w:p>
    <w:p w14:paraId="56D7D6D0" w14:textId="77777777" w:rsidR="00615131" w:rsidRPr="00615131" w:rsidRDefault="00615131" w:rsidP="00615131">
      <w:pPr>
        <w:widowControl w:val="0"/>
        <w:tabs>
          <w:tab w:val="left" w:pos="709"/>
        </w:tabs>
        <w:autoSpaceDE w:val="0"/>
        <w:autoSpaceDN w:val="0"/>
        <w:spacing w:before="64"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3) calculate the values of the activation energy of the reaction for the temperature interval according to the equation;</w:t>
      </w:r>
    </w:p>
    <w:p w14:paraId="3158CEF1" w14:textId="77777777" w:rsidR="00615131" w:rsidRPr="00615131" w:rsidRDefault="00615131" w:rsidP="00615131">
      <w:pPr>
        <w:widowControl w:val="0"/>
        <w:tabs>
          <w:tab w:val="left" w:pos="709"/>
        </w:tabs>
        <w:autoSpaceDE w:val="0"/>
        <w:autoSpaceDN w:val="0"/>
        <w:spacing w:before="64"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 xml:space="preserve">4) graph of dependence </w:t>
      </w:r>
      <w:proofErr w:type="spellStart"/>
      <w:r w:rsidRPr="00615131">
        <w:rPr>
          <w:rFonts w:ascii="Times New Roman" w:hAnsi="Times New Roman" w:cs="Times New Roman"/>
          <w:sz w:val="28"/>
          <w:szCs w:val="28"/>
          <w:lang w:val="en-US"/>
        </w:rPr>
        <w:t>lnk</w:t>
      </w:r>
      <w:proofErr w:type="spellEnd"/>
      <w:r w:rsidRPr="00615131">
        <w:rPr>
          <w:rFonts w:ascii="Times New Roman" w:hAnsi="Times New Roman" w:cs="Times New Roman"/>
          <w:sz w:val="28"/>
          <w:szCs w:val="28"/>
          <w:lang w:val="en-US"/>
        </w:rPr>
        <w:t>=f(1/T). The values of the activation energy and the multiplier in front of the exponent, found on this graph;</w:t>
      </w:r>
    </w:p>
    <w:p w14:paraId="6F8B73CA" w14:textId="035EC3D8" w:rsidR="00615131" w:rsidRPr="00615131" w:rsidRDefault="00615131" w:rsidP="00615131">
      <w:pPr>
        <w:widowControl w:val="0"/>
        <w:tabs>
          <w:tab w:val="left" w:pos="709"/>
        </w:tabs>
        <w:autoSpaceDE w:val="0"/>
        <w:autoSpaceDN w:val="0"/>
        <w:spacing w:before="64"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 xml:space="preserve">5) </w:t>
      </w:r>
      <w:r>
        <w:rPr>
          <w:rFonts w:ascii="Times New Roman" w:hAnsi="Times New Roman" w:cs="Times New Roman"/>
          <w:sz w:val="28"/>
          <w:szCs w:val="28"/>
          <w:lang w:val="en-US"/>
        </w:rPr>
        <w:t>c</w:t>
      </w:r>
      <w:r w:rsidRPr="00615131">
        <w:rPr>
          <w:rFonts w:ascii="Times New Roman" w:hAnsi="Times New Roman" w:cs="Times New Roman"/>
          <w:sz w:val="28"/>
          <w:szCs w:val="28"/>
          <w:lang w:val="en-US"/>
        </w:rPr>
        <w:t>omparison of the obtained kinetic characteristics with reference data.</w:t>
      </w:r>
    </w:p>
    <w:p w14:paraId="5662543B" w14:textId="77777777" w:rsidR="00CA6006" w:rsidRPr="00615131" w:rsidRDefault="00CA6006" w:rsidP="00CA6006">
      <w:pPr>
        <w:pStyle w:val="a3"/>
        <w:spacing w:before="18" w:line="232" w:lineRule="auto"/>
        <w:ind w:left="0" w:right="-1" w:firstLine="567"/>
        <w:jc w:val="center"/>
        <w:rPr>
          <w:sz w:val="28"/>
          <w:szCs w:val="28"/>
          <w:lang w:val="en-US"/>
        </w:rPr>
      </w:pPr>
    </w:p>
    <w:p w14:paraId="14B8B3C4" w14:textId="77777777" w:rsidR="00615131" w:rsidRDefault="00615131" w:rsidP="00615131">
      <w:pPr>
        <w:pStyle w:val="a5"/>
        <w:tabs>
          <w:tab w:val="left" w:pos="9355"/>
        </w:tabs>
        <w:spacing w:after="0" w:line="240" w:lineRule="auto"/>
        <w:ind w:left="0"/>
        <w:jc w:val="center"/>
        <w:rPr>
          <w:rFonts w:ascii="Times New Roman" w:hAnsi="Times New Roman" w:cs="Times New Roman"/>
          <w:b/>
          <w:sz w:val="28"/>
          <w:szCs w:val="28"/>
        </w:rPr>
      </w:pPr>
      <w:r w:rsidRPr="00615131">
        <w:rPr>
          <w:rFonts w:ascii="Times New Roman" w:hAnsi="Times New Roman" w:cs="Times New Roman"/>
          <w:b/>
          <w:sz w:val="28"/>
          <w:szCs w:val="28"/>
        </w:rPr>
        <w:t>QUESTIONS FOR SELF-CHECKING</w:t>
      </w:r>
    </w:p>
    <w:p w14:paraId="4B6D93B2" w14:textId="77777777" w:rsidR="00615131" w:rsidRPr="00615131" w:rsidRDefault="00615131" w:rsidP="00615131">
      <w:pPr>
        <w:tabs>
          <w:tab w:val="left" w:pos="9355"/>
        </w:tabs>
        <w:spacing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1. What is called the rate constant of a chemical reaction? What is the reaction order?</w:t>
      </w:r>
    </w:p>
    <w:p w14:paraId="45C7FB97" w14:textId="77777777" w:rsidR="00615131" w:rsidRPr="00615131" w:rsidRDefault="00615131" w:rsidP="00615131">
      <w:pPr>
        <w:tabs>
          <w:tab w:val="left" w:pos="9355"/>
        </w:tabs>
        <w:spacing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2. What is the order of the saponification reaction of ethyl acetate with alkali?</w:t>
      </w:r>
    </w:p>
    <w:p w14:paraId="5453DC6F" w14:textId="77777777" w:rsidR="00615131" w:rsidRDefault="00615131" w:rsidP="00615131">
      <w:pPr>
        <w:tabs>
          <w:tab w:val="left" w:pos="9355"/>
        </w:tabs>
        <w:spacing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lastRenderedPageBreak/>
        <w:t>3. Give an equation for calculating the rate constant of a second-order reaction in the case of different concentrations of reactants.</w:t>
      </w:r>
    </w:p>
    <w:p w14:paraId="6E1B079A" w14:textId="498A2901" w:rsidR="00615131" w:rsidRPr="00615131" w:rsidRDefault="00615131" w:rsidP="00615131">
      <w:pPr>
        <w:tabs>
          <w:tab w:val="left" w:pos="9355"/>
        </w:tabs>
        <w:spacing w:after="0" w:line="240" w:lineRule="auto"/>
        <w:jc w:val="both"/>
        <w:rPr>
          <w:rFonts w:ascii="Times New Roman" w:hAnsi="Times New Roman" w:cs="Times New Roman"/>
          <w:sz w:val="28"/>
          <w:szCs w:val="28"/>
          <w:lang w:val="en-US"/>
        </w:rPr>
      </w:pPr>
      <w:r w:rsidRPr="00615131">
        <w:rPr>
          <w:rFonts w:ascii="Times New Roman" w:hAnsi="Times New Roman" w:cs="Times New Roman"/>
          <w:sz w:val="28"/>
          <w:szCs w:val="28"/>
          <w:lang w:val="en-US"/>
        </w:rPr>
        <w:t>4. How does temperature affect the rate of a chemical reaction?</w:t>
      </w:r>
    </w:p>
    <w:p w14:paraId="5F709651" w14:textId="1DFF8D3E" w:rsidR="00615131" w:rsidRPr="001A4E95" w:rsidRDefault="00615131" w:rsidP="00615131">
      <w:pPr>
        <w:pStyle w:val="a5"/>
        <w:tabs>
          <w:tab w:val="left" w:pos="9355"/>
        </w:tabs>
        <w:spacing w:after="0" w:line="240" w:lineRule="auto"/>
        <w:ind w:left="0"/>
        <w:contextualSpacing w:val="0"/>
        <w:jc w:val="both"/>
        <w:rPr>
          <w:rFonts w:ascii="Times New Roman" w:hAnsi="Times New Roman" w:cs="Times New Roman"/>
          <w:sz w:val="28"/>
          <w:szCs w:val="28"/>
        </w:rPr>
      </w:pPr>
      <w:r w:rsidRPr="00615131">
        <w:rPr>
          <w:rFonts w:ascii="Times New Roman" w:hAnsi="Times New Roman" w:cs="Times New Roman"/>
          <w:sz w:val="28"/>
          <w:szCs w:val="28"/>
          <w:lang w:val="en-US"/>
        </w:rPr>
        <w:t xml:space="preserve">5. Give an equation for calculating the activation energy of the reaction of saponification of ethyl acetate with alkali. </w:t>
      </w:r>
      <w:r w:rsidRPr="00615131">
        <w:rPr>
          <w:rFonts w:ascii="Times New Roman" w:hAnsi="Times New Roman" w:cs="Times New Roman"/>
          <w:sz w:val="28"/>
          <w:szCs w:val="28"/>
        </w:rPr>
        <w:t xml:space="preserve">What </w:t>
      </w:r>
      <w:proofErr w:type="spellStart"/>
      <w:r w:rsidRPr="00615131">
        <w:rPr>
          <w:rFonts w:ascii="Times New Roman" w:hAnsi="Times New Roman" w:cs="Times New Roman"/>
          <w:sz w:val="28"/>
          <w:szCs w:val="28"/>
        </w:rPr>
        <w:t>is</w:t>
      </w:r>
      <w:proofErr w:type="spellEnd"/>
      <w:r w:rsidRPr="00615131">
        <w:rPr>
          <w:rFonts w:ascii="Times New Roman" w:hAnsi="Times New Roman" w:cs="Times New Roman"/>
          <w:sz w:val="28"/>
          <w:szCs w:val="28"/>
        </w:rPr>
        <w:t xml:space="preserve"> </w:t>
      </w:r>
      <w:proofErr w:type="spellStart"/>
      <w:r w:rsidRPr="00615131">
        <w:rPr>
          <w:rFonts w:ascii="Times New Roman" w:hAnsi="Times New Roman" w:cs="Times New Roman"/>
          <w:sz w:val="28"/>
          <w:szCs w:val="28"/>
        </w:rPr>
        <w:t>the</w:t>
      </w:r>
      <w:proofErr w:type="spellEnd"/>
      <w:r w:rsidRPr="00615131">
        <w:rPr>
          <w:rFonts w:ascii="Times New Roman" w:hAnsi="Times New Roman" w:cs="Times New Roman"/>
          <w:sz w:val="28"/>
          <w:szCs w:val="28"/>
        </w:rPr>
        <w:t xml:space="preserve"> </w:t>
      </w:r>
      <w:proofErr w:type="spellStart"/>
      <w:r w:rsidRPr="00615131">
        <w:rPr>
          <w:rFonts w:ascii="Times New Roman" w:hAnsi="Times New Roman" w:cs="Times New Roman"/>
          <w:sz w:val="28"/>
          <w:szCs w:val="28"/>
        </w:rPr>
        <w:t>limiting</w:t>
      </w:r>
      <w:proofErr w:type="spellEnd"/>
      <w:r w:rsidRPr="00615131">
        <w:rPr>
          <w:rFonts w:ascii="Times New Roman" w:hAnsi="Times New Roman" w:cs="Times New Roman"/>
          <w:sz w:val="28"/>
          <w:szCs w:val="28"/>
        </w:rPr>
        <w:t xml:space="preserve"> </w:t>
      </w:r>
      <w:proofErr w:type="spellStart"/>
      <w:r w:rsidRPr="00615131">
        <w:rPr>
          <w:rFonts w:ascii="Times New Roman" w:hAnsi="Times New Roman" w:cs="Times New Roman"/>
          <w:sz w:val="28"/>
          <w:szCs w:val="28"/>
        </w:rPr>
        <w:t>step</w:t>
      </w:r>
      <w:proofErr w:type="spellEnd"/>
      <w:r w:rsidRPr="00615131">
        <w:rPr>
          <w:rFonts w:ascii="Times New Roman" w:hAnsi="Times New Roman" w:cs="Times New Roman"/>
          <w:sz w:val="28"/>
          <w:szCs w:val="28"/>
        </w:rPr>
        <w:t xml:space="preserve"> </w:t>
      </w:r>
      <w:proofErr w:type="spellStart"/>
      <w:r w:rsidRPr="00615131">
        <w:rPr>
          <w:rFonts w:ascii="Times New Roman" w:hAnsi="Times New Roman" w:cs="Times New Roman"/>
          <w:sz w:val="28"/>
          <w:szCs w:val="28"/>
        </w:rPr>
        <w:t>in</w:t>
      </w:r>
      <w:proofErr w:type="spellEnd"/>
      <w:r w:rsidRPr="00615131">
        <w:rPr>
          <w:rFonts w:ascii="Times New Roman" w:hAnsi="Times New Roman" w:cs="Times New Roman"/>
          <w:sz w:val="28"/>
          <w:szCs w:val="28"/>
        </w:rPr>
        <w:t xml:space="preserve"> </w:t>
      </w:r>
      <w:proofErr w:type="spellStart"/>
      <w:r w:rsidRPr="00615131">
        <w:rPr>
          <w:rFonts w:ascii="Times New Roman" w:hAnsi="Times New Roman" w:cs="Times New Roman"/>
          <w:sz w:val="28"/>
          <w:szCs w:val="28"/>
        </w:rPr>
        <w:t>the</w:t>
      </w:r>
      <w:proofErr w:type="spellEnd"/>
      <w:r w:rsidRPr="00615131">
        <w:rPr>
          <w:rFonts w:ascii="Times New Roman" w:hAnsi="Times New Roman" w:cs="Times New Roman"/>
          <w:sz w:val="28"/>
          <w:szCs w:val="28"/>
        </w:rPr>
        <w:t xml:space="preserve"> </w:t>
      </w:r>
      <w:proofErr w:type="spellStart"/>
      <w:r w:rsidRPr="00615131">
        <w:rPr>
          <w:rFonts w:ascii="Times New Roman" w:hAnsi="Times New Roman" w:cs="Times New Roman"/>
          <w:sz w:val="28"/>
          <w:szCs w:val="28"/>
        </w:rPr>
        <w:t>saponification</w:t>
      </w:r>
      <w:proofErr w:type="spellEnd"/>
      <w:r w:rsidRPr="00615131">
        <w:rPr>
          <w:rFonts w:ascii="Times New Roman" w:hAnsi="Times New Roman" w:cs="Times New Roman"/>
          <w:sz w:val="28"/>
          <w:szCs w:val="28"/>
        </w:rPr>
        <w:t xml:space="preserve"> </w:t>
      </w:r>
      <w:proofErr w:type="spellStart"/>
      <w:r w:rsidRPr="00615131">
        <w:rPr>
          <w:rFonts w:ascii="Times New Roman" w:hAnsi="Times New Roman" w:cs="Times New Roman"/>
          <w:sz w:val="28"/>
          <w:szCs w:val="28"/>
        </w:rPr>
        <w:t>process</w:t>
      </w:r>
      <w:proofErr w:type="spellEnd"/>
      <w:r w:rsidRPr="00615131">
        <w:rPr>
          <w:rFonts w:ascii="Times New Roman" w:hAnsi="Times New Roman" w:cs="Times New Roman"/>
          <w:sz w:val="28"/>
          <w:szCs w:val="28"/>
        </w:rPr>
        <w:t>?</w:t>
      </w:r>
    </w:p>
    <w:sectPr w:rsidR="00615131" w:rsidRPr="001A4E95" w:rsidSect="003F56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2366" w14:textId="77777777" w:rsidR="00222EB4" w:rsidRPr="00866067" w:rsidRDefault="00222EB4" w:rsidP="00866067">
      <w:pPr>
        <w:pStyle w:val="a3"/>
        <w:rPr>
          <w:rFonts w:asciiTheme="minorHAnsi" w:eastAsiaTheme="minorHAnsi" w:hAnsiTheme="minorHAnsi" w:cstheme="minorBidi"/>
          <w:sz w:val="22"/>
          <w:szCs w:val="22"/>
        </w:rPr>
      </w:pPr>
      <w:r>
        <w:separator/>
      </w:r>
    </w:p>
  </w:endnote>
  <w:endnote w:type="continuationSeparator" w:id="0">
    <w:p w14:paraId="04702A90" w14:textId="77777777" w:rsidR="00222EB4" w:rsidRPr="00866067" w:rsidRDefault="00222EB4" w:rsidP="00866067">
      <w:pPr>
        <w:pStyle w:val="a3"/>
        <w:rPr>
          <w:rFonts w:asciiTheme="minorHAnsi" w:eastAsia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C038A" w14:textId="77777777" w:rsidR="00222EB4" w:rsidRPr="00866067" w:rsidRDefault="00222EB4" w:rsidP="00866067">
      <w:pPr>
        <w:pStyle w:val="a3"/>
        <w:rPr>
          <w:rFonts w:asciiTheme="minorHAnsi" w:eastAsiaTheme="minorHAnsi" w:hAnsiTheme="minorHAnsi" w:cstheme="minorBidi"/>
          <w:sz w:val="22"/>
          <w:szCs w:val="22"/>
        </w:rPr>
      </w:pPr>
      <w:r>
        <w:separator/>
      </w:r>
    </w:p>
  </w:footnote>
  <w:footnote w:type="continuationSeparator" w:id="0">
    <w:p w14:paraId="0370B6E1" w14:textId="77777777" w:rsidR="00222EB4" w:rsidRPr="00866067" w:rsidRDefault="00222EB4" w:rsidP="00866067">
      <w:pPr>
        <w:pStyle w:val="a3"/>
        <w:rPr>
          <w:rFonts w:asciiTheme="minorHAnsi" w:eastAsiaTheme="minorHAnsi"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C40"/>
    <w:multiLevelType w:val="hybridMultilevel"/>
    <w:tmpl w:val="119CFA5C"/>
    <w:lvl w:ilvl="0" w:tplc="4C688060">
      <w:start w:val="1"/>
      <w:numFmt w:val="decimal"/>
      <w:lvlText w:val="%1)"/>
      <w:lvlJc w:val="left"/>
      <w:pPr>
        <w:ind w:left="428" w:hanging="428"/>
      </w:pPr>
      <w:rPr>
        <w:rFonts w:ascii="Times New Roman" w:eastAsia="Times New Roman" w:hAnsi="Times New Roman" w:cs="Times New Roman" w:hint="default"/>
        <w:spacing w:val="0"/>
        <w:w w:val="100"/>
        <w:sz w:val="28"/>
        <w:szCs w:val="28"/>
        <w:lang w:val="ru-RU" w:eastAsia="en-US" w:bidi="ar-SA"/>
      </w:rPr>
    </w:lvl>
    <w:lvl w:ilvl="1" w:tplc="3FE009CA">
      <w:numFmt w:val="bullet"/>
      <w:lvlText w:val="•"/>
      <w:lvlJc w:val="left"/>
      <w:pPr>
        <w:ind w:left="4206" w:hanging="428"/>
      </w:pPr>
      <w:rPr>
        <w:rFonts w:hint="default"/>
        <w:lang w:val="ru-RU" w:eastAsia="en-US" w:bidi="ar-SA"/>
      </w:rPr>
    </w:lvl>
    <w:lvl w:ilvl="2" w:tplc="02B2AE72">
      <w:numFmt w:val="bullet"/>
      <w:lvlText w:val="•"/>
      <w:lvlJc w:val="left"/>
      <w:pPr>
        <w:ind w:left="4236" w:hanging="428"/>
      </w:pPr>
      <w:rPr>
        <w:rFonts w:hint="default"/>
        <w:lang w:val="ru-RU" w:eastAsia="en-US" w:bidi="ar-SA"/>
      </w:rPr>
    </w:lvl>
    <w:lvl w:ilvl="3" w:tplc="E3B07E58">
      <w:numFmt w:val="bullet"/>
      <w:lvlText w:val="•"/>
      <w:lvlJc w:val="left"/>
      <w:pPr>
        <w:ind w:left="4267" w:hanging="428"/>
      </w:pPr>
      <w:rPr>
        <w:rFonts w:hint="default"/>
        <w:lang w:val="ru-RU" w:eastAsia="en-US" w:bidi="ar-SA"/>
      </w:rPr>
    </w:lvl>
    <w:lvl w:ilvl="4" w:tplc="6F52021C">
      <w:numFmt w:val="bullet"/>
      <w:lvlText w:val="•"/>
      <w:lvlJc w:val="left"/>
      <w:pPr>
        <w:ind w:left="4298" w:hanging="428"/>
      </w:pPr>
      <w:rPr>
        <w:rFonts w:hint="default"/>
        <w:lang w:val="ru-RU" w:eastAsia="en-US" w:bidi="ar-SA"/>
      </w:rPr>
    </w:lvl>
    <w:lvl w:ilvl="5" w:tplc="56AA1F3C">
      <w:numFmt w:val="bullet"/>
      <w:lvlText w:val="•"/>
      <w:lvlJc w:val="left"/>
      <w:pPr>
        <w:ind w:left="4329" w:hanging="428"/>
      </w:pPr>
      <w:rPr>
        <w:rFonts w:hint="default"/>
        <w:lang w:val="ru-RU" w:eastAsia="en-US" w:bidi="ar-SA"/>
      </w:rPr>
    </w:lvl>
    <w:lvl w:ilvl="6" w:tplc="885A5BFC">
      <w:numFmt w:val="bullet"/>
      <w:lvlText w:val="•"/>
      <w:lvlJc w:val="left"/>
      <w:pPr>
        <w:ind w:left="4360" w:hanging="428"/>
      </w:pPr>
      <w:rPr>
        <w:rFonts w:hint="default"/>
        <w:lang w:val="ru-RU" w:eastAsia="en-US" w:bidi="ar-SA"/>
      </w:rPr>
    </w:lvl>
    <w:lvl w:ilvl="7" w:tplc="358EEB90">
      <w:numFmt w:val="bullet"/>
      <w:lvlText w:val="•"/>
      <w:lvlJc w:val="left"/>
      <w:pPr>
        <w:ind w:left="4391" w:hanging="428"/>
      </w:pPr>
      <w:rPr>
        <w:rFonts w:hint="default"/>
        <w:lang w:val="ru-RU" w:eastAsia="en-US" w:bidi="ar-SA"/>
      </w:rPr>
    </w:lvl>
    <w:lvl w:ilvl="8" w:tplc="AC629F08">
      <w:numFmt w:val="bullet"/>
      <w:lvlText w:val="•"/>
      <w:lvlJc w:val="left"/>
      <w:pPr>
        <w:ind w:left="4422" w:hanging="428"/>
      </w:pPr>
      <w:rPr>
        <w:rFonts w:hint="default"/>
        <w:lang w:val="ru-RU" w:eastAsia="en-US" w:bidi="ar-SA"/>
      </w:rPr>
    </w:lvl>
  </w:abstractNum>
  <w:abstractNum w:abstractNumId="1" w15:restartNumberingAfterBreak="0">
    <w:nsid w:val="1E84606D"/>
    <w:multiLevelType w:val="hybridMultilevel"/>
    <w:tmpl w:val="196A5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747112"/>
    <w:multiLevelType w:val="hybridMultilevel"/>
    <w:tmpl w:val="5EC076F2"/>
    <w:lvl w:ilvl="0" w:tplc="AA424364">
      <w:start w:val="1"/>
      <w:numFmt w:val="decimal"/>
      <w:lvlText w:val="%1"/>
      <w:lvlJc w:val="left"/>
      <w:pPr>
        <w:ind w:left="2813" w:hanging="353"/>
      </w:pPr>
      <w:rPr>
        <w:rFonts w:hint="default"/>
        <w:lang w:val="ru-RU" w:eastAsia="en-US" w:bidi="ar-SA"/>
      </w:rPr>
    </w:lvl>
    <w:lvl w:ilvl="1" w:tplc="D512A78C">
      <w:numFmt w:val="none"/>
      <w:lvlText w:val=""/>
      <w:lvlJc w:val="left"/>
      <w:pPr>
        <w:tabs>
          <w:tab w:val="num" w:pos="360"/>
        </w:tabs>
      </w:pPr>
    </w:lvl>
    <w:lvl w:ilvl="2" w:tplc="486A5A44">
      <w:numFmt w:val="bullet"/>
      <w:lvlText w:val=""/>
      <w:lvlJc w:val="left"/>
      <w:pPr>
        <w:ind w:left="3246" w:hanging="168"/>
      </w:pPr>
      <w:rPr>
        <w:rFonts w:hint="default"/>
        <w:w w:val="105"/>
        <w:lang w:val="ru-RU" w:eastAsia="en-US" w:bidi="ar-SA"/>
      </w:rPr>
    </w:lvl>
    <w:lvl w:ilvl="3" w:tplc="40988436">
      <w:numFmt w:val="bullet"/>
      <w:lvlText w:val=""/>
      <w:lvlJc w:val="left"/>
      <w:pPr>
        <w:ind w:left="3038" w:hanging="168"/>
      </w:pPr>
      <w:rPr>
        <w:rFonts w:hint="default"/>
        <w:w w:val="106"/>
        <w:lang w:val="ru-RU" w:eastAsia="en-US" w:bidi="ar-SA"/>
      </w:rPr>
    </w:lvl>
    <w:lvl w:ilvl="4" w:tplc="904419B8">
      <w:numFmt w:val="bullet"/>
      <w:lvlText w:val="•"/>
      <w:lvlJc w:val="left"/>
      <w:pPr>
        <w:ind w:left="3040" w:hanging="168"/>
      </w:pPr>
      <w:rPr>
        <w:rFonts w:hint="default"/>
        <w:lang w:val="ru-RU" w:eastAsia="en-US" w:bidi="ar-SA"/>
      </w:rPr>
    </w:lvl>
    <w:lvl w:ilvl="5" w:tplc="02D4F4E4">
      <w:numFmt w:val="bullet"/>
      <w:lvlText w:val="•"/>
      <w:lvlJc w:val="left"/>
      <w:pPr>
        <w:ind w:left="3240" w:hanging="168"/>
      </w:pPr>
      <w:rPr>
        <w:rFonts w:hint="default"/>
        <w:lang w:val="ru-RU" w:eastAsia="en-US" w:bidi="ar-SA"/>
      </w:rPr>
    </w:lvl>
    <w:lvl w:ilvl="6" w:tplc="8B827630">
      <w:numFmt w:val="bullet"/>
      <w:lvlText w:val="•"/>
      <w:lvlJc w:val="left"/>
      <w:pPr>
        <w:ind w:left="3660" w:hanging="168"/>
      </w:pPr>
      <w:rPr>
        <w:rFonts w:hint="default"/>
        <w:lang w:val="ru-RU" w:eastAsia="en-US" w:bidi="ar-SA"/>
      </w:rPr>
    </w:lvl>
    <w:lvl w:ilvl="7" w:tplc="861447EE">
      <w:numFmt w:val="bullet"/>
      <w:lvlText w:val="•"/>
      <w:lvlJc w:val="left"/>
      <w:pPr>
        <w:ind w:left="3720" w:hanging="168"/>
      </w:pPr>
      <w:rPr>
        <w:rFonts w:hint="default"/>
        <w:lang w:val="ru-RU" w:eastAsia="en-US" w:bidi="ar-SA"/>
      </w:rPr>
    </w:lvl>
    <w:lvl w:ilvl="8" w:tplc="D416F484">
      <w:numFmt w:val="bullet"/>
      <w:lvlText w:val="•"/>
      <w:lvlJc w:val="left"/>
      <w:pPr>
        <w:ind w:left="3780" w:hanging="168"/>
      </w:pPr>
      <w:rPr>
        <w:rFonts w:hint="default"/>
        <w:lang w:val="ru-RU" w:eastAsia="en-US" w:bidi="ar-SA"/>
      </w:rPr>
    </w:lvl>
  </w:abstractNum>
  <w:abstractNum w:abstractNumId="3" w15:restartNumberingAfterBreak="0">
    <w:nsid w:val="3F735962"/>
    <w:multiLevelType w:val="hybridMultilevel"/>
    <w:tmpl w:val="8D1C02E2"/>
    <w:lvl w:ilvl="0" w:tplc="0FC66C38">
      <w:start w:val="1"/>
      <w:numFmt w:val="decimal"/>
      <w:lvlText w:val="%1."/>
      <w:lvlJc w:val="left"/>
      <w:pPr>
        <w:ind w:left="249" w:hanging="428"/>
      </w:pPr>
      <w:rPr>
        <w:rFonts w:ascii="Times New Roman" w:eastAsia="Times New Roman" w:hAnsi="Times New Roman" w:cs="Times New Roman" w:hint="default"/>
        <w:spacing w:val="0"/>
        <w:w w:val="100"/>
        <w:sz w:val="28"/>
        <w:szCs w:val="28"/>
        <w:lang w:val="ru-RU" w:eastAsia="en-US" w:bidi="ar-SA"/>
      </w:rPr>
    </w:lvl>
    <w:lvl w:ilvl="1" w:tplc="318C1924">
      <w:numFmt w:val="bullet"/>
      <w:lvlText w:val="•"/>
      <w:lvlJc w:val="left"/>
      <w:pPr>
        <w:ind w:left="1174" w:hanging="428"/>
      </w:pPr>
      <w:rPr>
        <w:rFonts w:hint="default"/>
        <w:lang w:val="ru-RU" w:eastAsia="en-US" w:bidi="ar-SA"/>
      </w:rPr>
    </w:lvl>
    <w:lvl w:ilvl="2" w:tplc="DEC4BDE0">
      <w:numFmt w:val="bullet"/>
      <w:lvlText w:val="•"/>
      <w:lvlJc w:val="left"/>
      <w:pPr>
        <w:ind w:left="2109" w:hanging="428"/>
      </w:pPr>
      <w:rPr>
        <w:rFonts w:hint="default"/>
        <w:lang w:val="ru-RU" w:eastAsia="en-US" w:bidi="ar-SA"/>
      </w:rPr>
    </w:lvl>
    <w:lvl w:ilvl="3" w:tplc="E892AA18">
      <w:numFmt w:val="bullet"/>
      <w:lvlText w:val="•"/>
      <w:lvlJc w:val="left"/>
      <w:pPr>
        <w:ind w:left="3043" w:hanging="428"/>
      </w:pPr>
      <w:rPr>
        <w:rFonts w:hint="default"/>
        <w:lang w:val="ru-RU" w:eastAsia="en-US" w:bidi="ar-SA"/>
      </w:rPr>
    </w:lvl>
    <w:lvl w:ilvl="4" w:tplc="FE44FF72">
      <w:numFmt w:val="bullet"/>
      <w:lvlText w:val="•"/>
      <w:lvlJc w:val="left"/>
      <w:pPr>
        <w:ind w:left="3978" w:hanging="428"/>
      </w:pPr>
      <w:rPr>
        <w:rFonts w:hint="default"/>
        <w:lang w:val="ru-RU" w:eastAsia="en-US" w:bidi="ar-SA"/>
      </w:rPr>
    </w:lvl>
    <w:lvl w:ilvl="5" w:tplc="5120909C">
      <w:numFmt w:val="bullet"/>
      <w:lvlText w:val="•"/>
      <w:lvlJc w:val="left"/>
      <w:pPr>
        <w:ind w:left="4913" w:hanging="428"/>
      </w:pPr>
      <w:rPr>
        <w:rFonts w:hint="default"/>
        <w:lang w:val="ru-RU" w:eastAsia="en-US" w:bidi="ar-SA"/>
      </w:rPr>
    </w:lvl>
    <w:lvl w:ilvl="6" w:tplc="2710EF2E">
      <w:numFmt w:val="bullet"/>
      <w:lvlText w:val="•"/>
      <w:lvlJc w:val="left"/>
      <w:pPr>
        <w:ind w:left="5847" w:hanging="428"/>
      </w:pPr>
      <w:rPr>
        <w:rFonts w:hint="default"/>
        <w:lang w:val="ru-RU" w:eastAsia="en-US" w:bidi="ar-SA"/>
      </w:rPr>
    </w:lvl>
    <w:lvl w:ilvl="7" w:tplc="4378BB06">
      <w:numFmt w:val="bullet"/>
      <w:lvlText w:val="•"/>
      <w:lvlJc w:val="left"/>
      <w:pPr>
        <w:ind w:left="6782" w:hanging="428"/>
      </w:pPr>
      <w:rPr>
        <w:rFonts w:hint="default"/>
        <w:lang w:val="ru-RU" w:eastAsia="en-US" w:bidi="ar-SA"/>
      </w:rPr>
    </w:lvl>
    <w:lvl w:ilvl="8" w:tplc="5B4CCB4E">
      <w:numFmt w:val="bullet"/>
      <w:lvlText w:val="•"/>
      <w:lvlJc w:val="left"/>
      <w:pPr>
        <w:ind w:left="7717" w:hanging="428"/>
      </w:pPr>
      <w:rPr>
        <w:rFonts w:hint="default"/>
        <w:lang w:val="ru-RU" w:eastAsia="en-US" w:bidi="ar-SA"/>
      </w:rPr>
    </w:lvl>
  </w:abstractNum>
  <w:abstractNum w:abstractNumId="4" w15:restartNumberingAfterBreak="0">
    <w:nsid w:val="455D5549"/>
    <w:multiLevelType w:val="multilevel"/>
    <w:tmpl w:val="4D2860A4"/>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5F2230C"/>
    <w:multiLevelType w:val="hybridMultilevel"/>
    <w:tmpl w:val="2BF2290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 w15:restartNumberingAfterBreak="0">
    <w:nsid w:val="4885635D"/>
    <w:multiLevelType w:val="hybridMultilevel"/>
    <w:tmpl w:val="43B6FC1E"/>
    <w:lvl w:ilvl="0" w:tplc="9DC2A354">
      <w:start w:val="1"/>
      <w:numFmt w:val="decimal"/>
      <w:lvlText w:val="%1."/>
      <w:lvlJc w:val="left"/>
      <w:pPr>
        <w:ind w:left="249" w:hanging="428"/>
        <w:jc w:val="right"/>
      </w:pPr>
      <w:rPr>
        <w:rFonts w:ascii="Times New Roman" w:eastAsia="Times New Roman" w:hAnsi="Times New Roman" w:cs="Times New Roman" w:hint="default"/>
        <w:spacing w:val="0"/>
        <w:w w:val="100"/>
        <w:sz w:val="28"/>
        <w:szCs w:val="28"/>
        <w:lang w:val="ru-RU" w:eastAsia="en-US" w:bidi="ar-SA"/>
      </w:rPr>
    </w:lvl>
    <w:lvl w:ilvl="1" w:tplc="65F044C8">
      <w:start w:val="1"/>
      <w:numFmt w:val="decimal"/>
      <w:lvlText w:val="%2."/>
      <w:lvlJc w:val="left"/>
      <w:pPr>
        <w:ind w:left="249" w:hanging="286"/>
      </w:pPr>
      <w:rPr>
        <w:rFonts w:ascii="Times New Roman" w:eastAsia="Times New Roman" w:hAnsi="Times New Roman" w:cs="Times New Roman" w:hint="default"/>
        <w:spacing w:val="0"/>
        <w:w w:val="100"/>
        <w:sz w:val="28"/>
        <w:szCs w:val="28"/>
        <w:lang w:val="ru-RU" w:eastAsia="en-US" w:bidi="ar-SA"/>
      </w:rPr>
    </w:lvl>
    <w:lvl w:ilvl="2" w:tplc="31DC47CE">
      <w:numFmt w:val="bullet"/>
      <w:lvlText w:val="•"/>
      <w:lvlJc w:val="left"/>
      <w:pPr>
        <w:ind w:left="2109" w:hanging="286"/>
      </w:pPr>
      <w:rPr>
        <w:rFonts w:hint="default"/>
        <w:lang w:val="ru-RU" w:eastAsia="en-US" w:bidi="ar-SA"/>
      </w:rPr>
    </w:lvl>
    <w:lvl w:ilvl="3" w:tplc="F790E542">
      <w:numFmt w:val="bullet"/>
      <w:lvlText w:val="•"/>
      <w:lvlJc w:val="left"/>
      <w:pPr>
        <w:ind w:left="3043" w:hanging="286"/>
      </w:pPr>
      <w:rPr>
        <w:rFonts w:hint="default"/>
        <w:lang w:val="ru-RU" w:eastAsia="en-US" w:bidi="ar-SA"/>
      </w:rPr>
    </w:lvl>
    <w:lvl w:ilvl="4" w:tplc="91CCE92C">
      <w:numFmt w:val="bullet"/>
      <w:lvlText w:val="•"/>
      <w:lvlJc w:val="left"/>
      <w:pPr>
        <w:ind w:left="3978" w:hanging="286"/>
      </w:pPr>
      <w:rPr>
        <w:rFonts w:hint="default"/>
        <w:lang w:val="ru-RU" w:eastAsia="en-US" w:bidi="ar-SA"/>
      </w:rPr>
    </w:lvl>
    <w:lvl w:ilvl="5" w:tplc="FCC6E63C">
      <w:numFmt w:val="bullet"/>
      <w:lvlText w:val="•"/>
      <w:lvlJc w:val="left"/>
      <w:pPr>
        <w:ind w:left="4913" w:hanging="286"/>
      </w:pPr>
      <w:rPr>
        <w:rFonts w:hint="default"/>
        <w:lang w:val="ru-RU" w:eastAsia="en-US" w:bidi="ar-SA"/>
      </w:rPr>
    </w:lvl>
    <w:lvl w:ilvl="6" w:tplc="3C18F6E6">
      <w:numFmt w:val="bullet"/>
      <w:lvlText w:val="•"/>
      <w:lvlJc w:val="left"/>
      <w:pPr>
        <w:ind w:left="5847" w:hanging="286"/>
      </w:pPr>
      <w:rPr>
        <w:rFonts w:hint="default"/>
        <w:lang w:val="ru-RU" w:eastAsia="en-US" w:bidi="ar-SA"/>
      </w:rPr>
    </w:lvl>
    <w:lvl w:ilvl="7" w:tplc="6B787A4E">
      <w:numFmt w:val="bullet"/>
      <w:lvlText w:val="•"/>
      <w:lvlJc w:val="left"/>
      <w:pPr>
        <w:ind w:left="6782" w:hanging="286"/>
      </w:pPr>
      <w:rPr>
        <w:rFonts w:hint="default"/>
        <w:lang w:val="ru-RU" w:eastAsia="en-US" w:bidi="ar-SA"/>
      </w:rPr>
    </w:lvl>
    <w:lvl w:ilvl="8" w:tplc="7270CCC6">
      <w:numFmt w:val="bullet"/>
      <w:lvlText w:val="•"/>
      <w:lvlJc w:val="left"/>
      <w:pPr>
        <w:ind w:left="7717" w:hanging="286"/>
      </w:pPr>
      <w:rPr>
        <w:rFonts w:hint="default"/>
        <w:lang w:val="ru-RU" w:eastAsia="en-US" w:bidi="ar-SA"/>
      </w:rPr>
    </w:lvl>
  </w:abstractNum>
  <w:abstractNum w:abstractNumId="7" w15:restartNumberingAfterBreak="0">
    <w:nsid w:val="780D50B8"/>
    <w:multiLevelType w:val="hybridMultilevel"/>
    <w:tmpl w:val="87486FE8"/>
    <w:lvl w:ilvl="0" w:tplc="AE8E0490">
      <w:start w:val="1"/>
      <w:numFmt w:val="decimal"/>
      <w:lvlText w:val="%1"/>
      <w:lvlJc w:val="left"/>
      <w:pPr>
        <w:ind w:left="2813" w:hanging="353"/>
      </w:pPr>
      <w:rPr>
        <w:rFonts w:hint="default"/>
        <w:lang w:val="ru-RU" w:eastAsia="en-US" w:bidi="ar-SA"/>
      </w:rPr>
    </w:lvl>
    <w:lvl w:ilvl="1" w:tplc="6D7E1E36">
      <w:numFmt w:val="none"/>
      <w:lvlText w:val=""/>
      <w:lvlJc w:val="left"/>
      <w:pPr>
        <w:tabs>
          <w:tab w:val="num" w:pos="360"/>
        </w:tabs>
      </w:pPr>
    </w:lvl>
    <w:lvl w:ilvl="2" w:tplc="71821544">
      <w:numFmt w:val="bullet"/>
      <w:lvlText w:val=""/>
      <w:lvlJc w:val="left"/>
      <w:pPr>
        <w:ind w:left="3246" w:hanging="168"/>
      </w:pPr>
      <w:rPr>
        <w:rFonts w:hint="default"/>
        <w:w w:val="105"/>
        <w:lang w:val="ru-RU" w:eastAsia="en-US" w:bidi="ar-SA"/>
      </w:rPr>
    </w:lvl>
    <w:lvl w:ilvl="3" w:tplc="388820AA">
      <w:numFmt w:val="bullet"/>
      <w:lvlText w:val=""/>
      <w:lvlJc w:val="left"/>
      <w:pPr>
        <w:ind w:left="3038" w:hanging="168"/>
      </w:pPr>
      <w:rPr>
        <w:rFonts w:hint="default"/>
        <w:w w:val="106"/>
        <w:lang w:val="ru-RU" w:eastAsia="en-US" w:bidi="ar-SA"/>
      </w:rPr>
    </w:lvl>
    <w:lvl w:ilvl="4" w:tplc="A42E2226">
      <w:numFmt w:val="bullet"/>
      <w:lvlText w:val="•"/>
      <w:lvlJc w:val="left"/>
      <w:pPr>
        <w:ind w:left="3040" w:hanging="168"/>
      </w:pPr>
      <w:rPr>
        <w:rFonts w:hint="default"/>
        <w:lang w:val="ru-RU" w:eastAsia="en-US" w:bidi="ar-SA"/>
      </w:rPr>
    </w:lvl>
    <w:lvl w:ilvl="5" w:tplc="7996F1A4">
      <w:numFmt w:val="bullet"/>
      <w:lvlText w:val="•"/>
      <w:lvlJc w:val="left"/>
      <w:pPr>
        <w:ind w:left="3240" w:hanging="168"/>
      </w:pPr>
      <w:rPr>
        <w:rFonts w:hint="default"/>
        <w:lang w:val="ru-RU" w:eastAsia="en-US" w:bidi="ar-SA"/>
      </w:rPr>
    </w:lvl>
    <w:lvl w:ilvl="6" w:tplc="E53E3D0C">
      <w:numFmt w:val="bullet"/>
      <w:lvlText w:val="•"/>
      <w:lvlJc w:val="left"/>
      <w:pPr>
        <w:ind w:left="3660" w:hanging="168"/>
      </w:pPr>
      <w:rPr>
        <w:rFonts w:hint="default"/>
        <w:lang w:val="ru-RU" w:eastAsia="en-US" w:bidi="ar-SA"/>
      </w:rPr>
    </w:lvl>
    <w:lvl w:ilvl="7" w:tplc="494C5E58">
      <w:numFmt w:val="bullet"/>
      <w:lvlText w:val="•"/>
      <w:lvlJc w:val="left"/>
      <w:pPr>
        <w:ind w:left="3720" w:hanging="168"/>
      </w:pPr>
      <w:rPr>
        <w:rFonts w:hint="default"/>
        <w:lang w:val="ru-RU" w:eastAsia="en-US" w:bidi="ar-SA"/>
      </w:rPr>
    </w:lvl>
    <w:lvl w:ilvl="8" w:tplc="E0DABBF0">
      <w:numFmt w:val="bullet"/>
      <w:lvlText w:val="•"/>
      <w:lvlJc w:val="left"/>
      <w:pPr>
        <w:ind w:left="3780" w:hanging="168"/>
      </w:pPr>
      <w:rPr>
        <w:rFonts w:hint="default"/>
        <w:lang w:val="ru-RU" w:eastAsia="en-US" w:bidi="ar-SA"/>
      </w:rPr>
    </w:lvl>
  </w:abstractNum>
  <w:num w:numId="1" w16cid:durableId="1801067398">
    <w:abstractNumId w:val="1"/>
  </w:num>
  <w:num w:numId="2" w16cid:durableId="724255637">
    <w:abstractNumId w:val="7"/>
  </w:num>
  <w:num w:numId="3" w16cid:durableId="838077884">
    <w:abstractNumId w:val="6"/>
  </w:num>
  <w:num w:numId="4" w16cid:durableId="2035880264">
    <w:abstractNumId w:val="2"/>
  </w:num>
  <w:num w:numId="5" w16cid:durableId="398358888">
    <w:abstractNumId w:val="3"/>
  </w:num>
  <w:num w:numId="6" w16cid:durableId="2121223530">
    <w:abstractNumId w:val="0"/>
  </w:num>
  <w:num w:numId="7" w16cid:durableId="1467625799">
    <w:abstractNumId w:val="5"/>
  </w:num>
  <w:num w:numId="8" w16cid:durableId="1881236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CA8"/>
    <w:rsid w:val="00023370"/>
    <w:rsid w:val="000862F3"/>
    <w:rsid w:val="000F4A24"/>
    <w:rsid w:val="001709DC"/>
    <w:rsid w:val="001A4E95"/>
    <w:rsid w:val="001F42A0"/>
    <w:rsid w:val="002053BD"/>
    <w:rsid w:val="00222EB4"/>
    <w:rsid w:val="0025464B"/>
    <w:rsid w:val="00290B3C"/>
    <w:rsid w:val="003414F3"/>
    <w:rsid w:val="003B2430"/>
    <w:rsid w:val="003F0957"/>
    <w:rsid w:val="003F56DA"/>
    <w:rsid w:val="00405A10"/>
    <w:rsid w:val="00407E64"/>
    <w:rsid w:val="00477FB8"/>
    <w:rsid w:val="005B12E4"/>
    <w:rsid w:val="005C53A1"/>
    <w:rsid w:val="00615131"/>
    <w:rsid w:val="0065630B"/>
    <w:rsid w:val="00672798"/>
    <w:rsid w:val="00693FFC"/>
    <w:rsid w:val="006D2C29"/>
    <w:rsid w:val="006F7CA8"/>
    <w:rsid w:val="00704B21"/>
    <w:rsid w:val="007608F1"/>
    <w:rsid w:val="00857F9D"/>
    <w:rsid w:val="00866067"/>
    <w:rsid w:val="008B7E02"/>
    <w:rsid w:val="009107EF"/>
    <w:rsid w:val="00956FF1"/>
    <w:rsid w:val="0096479D"/>
    <w:rsid w:val="00A4453D"/>
    <w:rsid w:val="00A81E9A"/>
    <w:rsid w:val="00AD19E3"/>
    <w:rsid w:val="00B01BD9"/>
    <w:rsid w:val="00B93A20"/>
    <w:rsid w:val="00C56F87"/>
    <w:rsid w:val="00C70CA4"/>
    <w:rsid w:val="00CA6006"/>
    <w:rsid w:val="00CF1940"/>
    <w:rsid w:val="00CF78DC"/>
    <w:rsid w:val="00DA497C"/>
    <w:rsid w:val="00DD6E0C"/>
    <w:rsid w:val="00E671E4"/>
    <w:rsid w:val="00E80359"/>
    <w:rsid w:val="00EB3CC1"/>
    <w:rsid w:val="00F263C0"/>
    <w:rsid w:val="00FB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247A"/>
  <w15:docId w15:val="{60A94EFD-F69D-467E-A0AC-D9B6D062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CA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F7CA8"/>
    <w:pPr>
      <w:widowControl w:val="0"/>
      <w:autoSpaceDE w:val="0"/>
      <w:autoSpaceDN w:val="0"/>
      <w:spacing w:after="0" w:line="240" w:lineRule="auto"/>
      <w:ind w:left="413"/>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1"/>
    <w:rsid w:val="006F7CA8"/>
    <w:rPr>
      <w:rFonts w:ascii="Times New Roman" w:eastAsia="Times New Roman" w:hAnsi="Times New Roman" w:cs="Times New Roman"/>
      <w:sz w:val="20"/>
      <w:szCs w:val="20"/>
    </w:rPr>
  </w:style>
  <w:style w:type="paragraph" w:customStyle="1" w:styleId="61">
    <w:name w:val="Заголовок 61"/>
    <w:basedOn w:val="a"/>
    <w:uiPriority w:val="1"/>
    <w:qFormat/>
    <w:rsid w:val="006F7CA8"/>
    <w:pPr>
      <w:widowControl w:val="0"/>
      <w:autoSpaceDE w:val="0"/>
      <w:autoSpaceDN w:val="0"/>
      <w:spacing w:after="0" w:line="240" w:lineRule="auto"/>
      <w:ind w:left="666"/>
      <w:jc w:val="center"/>
      <w:outlineLvl w:val="6"/>
    </w:pPr>
    <w:rPr>
      <w:rFonts w:ascii="Times New Roman" w:eastAsia="Times New Roman" w:hAnsi="Times New Roman" w:cs="Times New Roman"/>
      <w:b/>
      <w:bCs/>
      <w:sz w:val="28"/>
      <w:szCs w:val="28"/>
    </w:rPr>
  </w:style>
  <w:style w:type="paragraph" w:styleId="a5">
    <w:name w:val="List Paragraph"/>
    <w:basedOn w:val="a"/>
    <w:uiPriority w:val="1"/>
    <w:qFormat/>
    <w:rsid w:val="006F7CA8"/>
    <w:pPr>
      <w:ind w:left="720"/>
      <w:contextualSpacing/>
    </w:pPr>
  </w:style>
  <w:style w:type="paragraph" w:customStyle="1" w:styleId="21">
    <w:name w:val="Заголовок 21"/>
    <w:basedOn w:val="a"/>
    <w:uiPriority w:val="1"/>
    <w:qFormat/>
    <w:rsid w:val="006F7CA8"/>
    <w:pPr>
      <w:widowControl w:val="0"/>
      <w:autoSpaceDE w:val="0"/>
      <w:autoSpaceDN w:val="0"/>
      <w:spacing w:after="0" w:line="240" w:lineRule="auto"/>
      <w:ind w:left="295" w:right="196"/>
      <w:jc w:val="center"/>
      <w:outlineLvl w:val="2"/>
    </w:pPr>
    <w:rPr>
      <w:rFonts w:ascii="Times New Roman" w:eastAsia="Times New Roman" w:hAnsi="Times New Roman" w:cs="Times New Roman"/>
      <w:b/>
      <w:bCs/>
      <w:sz w:val="20"/>
      <w:szCs w:val="20"/>
    </w:rPr>
  </w:style>
  <w:style w:type="paragraph" w:styleId="a6">
    <w:name w:val="Balloon Text"/>
    <w:basedOn w:val="a"/>
    <w:link w:val="a7"/>
    <w:uiPriority w:val="99"/>
    <w:semiHidden/>
    <w:unhideWhenUsed/>
    <w:rsid w:val="006F7C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7CA8"/>
    <w:rPr>
      <w:rFonts w:ascii="Tahoma" w:hAnsi="Tahoma" w:cs="Tahoma"/>
      <w:sz w:val="16"/>
      <w:szCs w:val="16"/>
    </w:rPr>
  </w:style>
  <w:style w:type="character" w:styleId="a8">
    <w:name w:val="Placeholder Text"/>
    <w:basedOn w:val="a0"/>
    <w:uiPriority w:val="99"/>
    <w:semiHidden/>
    <w:rsid w:val="006F7CA8"/>
    <w:rPr>
      <w:color w:val="808080"/>
    </w:rPr>
  </w:style>
  <w:style w:type="table" w:styleId="a9">
    <w:name w:val="Table Grid"/>
    <w:basedOn w:val="a1"/>
    <w:uiPriority w:val="59"/>
    <w:rsid w:val="006F7C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6F7C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7E64"/>
    <w:pPr>
      <w:widowControl w:val="0"/>
      <w:autoSpaceDE w:val="0"/>
      <w:autoSpaceDN w:val="0"/>
      <w:spacing w:after="0" w:line="164" w:lineRule="exact"/>
      <w:jc w:val="center"/>
    </w:pPr>
    <w:rPr>
      <w:rFonts w:ascii="Times New Roman" w:eastAsia="Times New Roman" w:hAnsi="Times New Roman" w:cs="Times New Roman"/>
    </w:rPr>
  </w:style>
  <w:style w:type="paragraph" w:styleId="aa">
    <w:name w:val="header"/>
    <w:basedOn w:val="a"/>
    <w:link w:val="ab"/>
    <w:uiPriority w:val="99"/>
    <w:semiHidden/>
    <w:unhideWhenUsed/>
    <w:rsid w:val="0086606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66067"/>
  </w:style>
  <w:style w:type="paragraph" w:styleId="ac">
    <w:name w:val="footer"/>
    <w:basedOn w:val="a"/>
    <w:link w:val="ad"/>
    <w:uiPriority w:val="99"/>
    <w:semiHidden/>
    <w:unhideWhenUsed/>
    <w:rsid w:val="0086606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66067"/>
  </w:style>
  <w:style w:type="paragraph" w:customStyle="1" w:styleId="11">
    <w:name w:val="Заголовок 11"/>
    <w:basedOn w:val="a"/>
    <w:uiPriority w:val="1"/>
    <w:qFormat/>
    <w:rsid w:val="00956FF1"/>
    <w:pPr>
      <w:widowControl w:val="0"/>
      <w:autoSpaceDE w:val="0"/>
      <w:autoSpaceDN w:val="0"/>
      <w:spacing w:before="91" w:after="0" w:line="240" w:lineRule="auto"/>
      <w:ind w:left="296" w:right="196"/>
      <w:jc w:val="center"/>
      <w:outlineLvl w:val="1"/>
    </w:pPr>
    <w:rPr>
      <w:rFonts w:ascii="Times New Roman" w:eastAsia="Times New Roman" w:hAnsi="Times New Roman" w:cs="Times New Roman"/>
      <w:b/>
      <w:bCs/>
    </w:rPr>
  </w:style>
  <w:style w:type="paragraph" w:customStyle="1" w:styleId="1">
    <w:name w:val="Обычный1"/>
    <w:rsid w:val="00EB3CC1"/>
    <w:pPr>
      <w:spacing w:after="0" w:line="240" w:lineRule="auto"/>
    </w:pPr>
    <w:rPr>
      <w:rFonts w:ascii="Times New Roman" w:eastAsia="Times New Roman" w:hAnsi="Times New Roman" w:cs="Times New Roman"/>
      <w:snapToGrid w:val="0"/>
      <w:sz w:val="20"/>
      <w:szCs w:val="20"/>
      <w:lang w:eastAsia="ru-RU"/>
    </w:rPr>
  </w:style>
  <w:style w:type="paragraph" w:styleId="ae">
    <w:name w:val="Plain Text"/>
    <w:basedOn w:val="a"/>
    <w:link w:val="af"/>
    <w:rsid w:val="00EB3CC1"/>
    <w:pPr>
      <w:spacing w:after="0" w:line="240" w:lineRule="auto"/>
    </w:pPr>
    <w:rPr>
      <w:rFonts w:ascii="Courier New" w:eastAsia="Times New Roman" w:hAnsi="Courier New" w:cs="Mangal"/>
      <w:sz w:val="20"/>
      <w:szCs w:val="20"/>
      <w:lang w:eastAsia="ru-RU" w:bidi="hi-IN"/>
    </w:rPr>
  </w:style>
  <w:style w:type="character" w:customStyle="1" w:styleId="af">
    <w:name w:val="Текст Знак"/>
    <w:basedOn w:val="a0"/>
    <w:link w:val="ae"/>
    <w:rsid w:val="00EB3CC1"/>
    <w:rPr>
      <w:rFonts w:ascii="Courier New" w:eastAsia="Times New Roman" w:hAnsi="Courier New" w:cs="Mangal"/>
      <w:sz w:val="20"/>
      <w:szCs w:val="20"/>
      <w:lang w:eastAsia="ru-RU" w:bidi="hi-IN"/>
    </w:rPr>
  </w:style>
  <w:style w:type="paragraph" w:customStyle="1" w:styleId="10">
    <w:name w:val="Обычный1"/>
    <w:rsid w:val="00EB3CC1"/>
    <w:pPr>
      <w:spacing w:after="0" w:line="240" w:lineRule="auto"/>
    </w:pPr>
    <w:rPr>
      <w:rFonts w:ascii="Times New Roman" w:eastAsia="Times New Roman" w:hAnsi="Times New Roman" w:cs="Times New Roman"/>
      <w:snapToGrid w:val="0"/>
      <w:sz w:val="20"/>
      <w:szCs w:val="20"/>
      <w:lang w:eastAsia="ru-RU"/>
    </w:rPr>
  </w:style>
  <w:style w:type="paragraph" w:styleId="af0">
    <w:name w:val="Body Text Indent"/>
    <w:basedOn w:val="a"/>
    <w:link w:val="af1"/>
    <w:uiPriority w:val="99"/>
    <w:semiHidden/>
    <w:unhideWhenUsed/>
    <w:rsid w:val="00CF78DC"/>
    <w:pPr>
      <w:spacing w:after="120"/>
      <w:ind w:left="283"/>
    </w:pPr>
  </w:style>
  <w:style w:type="character" w:customStyle="1" w:styleId="af1">
    <w:name w:val="Основной текст с отступом Знак"/>
    <w:basedOn w:val="a0"/>
    <w:link w:val="af0"/>
    <w:uiPriority w:val="99"/>
    <w:semiHidden/>
    <w:rsid w:val="00CF7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0.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2.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1.wmf"/><Relationship Id="rId27"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3090</Words>
  <Characters>17614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dc:creator>
  <cp:lastModifiedBy>name</cp:lastModifiedBy>
  <cp:revision>12</cp:revision>
  <dcterms:created xsi:type="dcterms:W3CDTF">2023-01-13T01:07:00Z</dcterms:created>
  <dcterms:modified xsi:type="dcterms:W3CDTF">2023-02-01T05:52:00Z</dcterms:modified>
</cp:coreProperties>
</file>